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14CB" w14:textId="7D7DDA40" w:rsidR="00E8606B" w:rsidRPr="00D92BAE" w:rsidRDefault="00E8606B" w:rsidP="002267BB">
      <w:pPr>
        <w:spacing w:after="0"/>
        <w:jc w:val="center"/>
        <w:rPr>
          <w:rFonts w:ascii="Times New Roman" w:hAnsi="Times New Roman" w:cs="Times New Roman"/>
          <w:sz w:val="24"/>
          <w:szCs w:val="24"/>
        </w:rPr>
      </w:pPr>
      <w:r w:rsidRPr="00D92BAE">
        <w:rPr>
          <w:rFonts w:ascii="Times New Roman" w:hAnsi="Times New Roman" w:cs="Times New Roman"/>
          <w:noProof/>
          <w:sz w:val="24"/>
          <w:szCs w:val="24"/>
        </w:rPr>
        <w:drawing>
          <wp:anchor distT="0" distB="0" distL="114300" distR="114300" simplePos="0" relativeHeight="251661312" behindDoc="0" locked="0" layoutInCell="1" allowOverlap="1" wp14:anchorId="59697192" wp14:editId="29E0AE9D">
            <wp:simplePos x="0" y="0"/>
            <wp:positionH relativeFrom="column">
              <wp:posOffset>228600</wp:posOffset>
            </wp:positionH>
            <wp:positionV relativeFrom="paragraph">
              <wp:posOffset>-15240</wp:posOffset>
            </wp:positionV>
            <wp:extent cx="906780" cy="748665"/>
            <wp:effectExtent l="0" t="0" r="762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BAE">
        <w:rPr>
          <w:rFonts w:ascii="Times New Roman" w:hAnsi="Times New Roman" w:cs="Times New Roman"/>
          <w:sz w:val="24"/>
          <w:szCs w:val="24"/>
        </w:rPr>
        <w:t>PAŠVALDĪBAS</w:t>
      </w:r>
      <w:r w:rsidRPr="00D92BAE">
        <w:rPr>
          <w:rFonts w:ascii="Times New Roman" w:hAnsi="Times New Roman" w:cs="Times New Roman"/>
          <w:noProof/>
          <w:sz w:val="24"/>
          <w:szCs w:val="24"/>
        </w:rPr>
        <w:drawing>
          <wp:anchor distT="0" distB="0" distL="114300" distR="114300" simplePos="0" relativeHeight="251660288" behindDoc="0" locked="0" layoutInCell="1" allowOverlap="1" wp14:anchorId="7C145816" wp14:editId="33842F97">
            <wp:simplePos x="0" y="0"/>
            <wp:positionH relativeFrom="column">
              <wp:posOffset>4991100</wp:posOffset>
            </wp:positionH>
            <wp:positionV relativeFrom="paragraph">
              <wp:posOffset>17780</wp:posOffset>
            </wp:positionV>
            <wp:extent cx="982980" cy="700405"/>
            <wp:effectExtent l="0" t="0" r="762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7BB">
        <w:rPr>
          <w:rFonts w:ascii="Times New Roman" w:hAnsi="Times New Roman" w:cs="Times New Roman"/>
          <w:sz w:val="24"/>
          <w:szCs w:val="24"/>
        </w:rPr>
        <w:t xml:space="preserve"> </w:t>
      </w:r>
      <w:r w:rsidRPr="00D92BAE">
        <w:rPr>
          <w:rFonts w:ascii="Times New Roman" w:hAnsi="Times New Roman" w:cs="Times New Roman"/>
          <w:sz w:val="24"/>
          <w:szCs w:val="24"/>
        </w:rPr>
        <w:t>S</w:t>
      </w:r>
      <w:r w:rsidR="00E545B5">
        <w:rPr>
          <w:rFonts w:ascii="Times New Roman" w:hAnsi="Times New Roman" w:cs="Times New Roman"/>
          <w:sz w:val="24"/>
          <w:szCs w:val="24"/>
        </w:rPr>
        <w:t>IA</w:t>
      </w:r>
    </w:p>
    <w:p w14:paraId="0B48A0F7" w14:textId="77777777" w:rsidR="00E8606B" w:rsidRPr="00D92BAE" w:rsidRDefault="00E8606B" w:rsidP="00E8606B">
      <w:pPr>
        <w:pStyle w:val="Virsraksts1"/>
        <w:rPr>
          <w:b w:val="0"/>
          <w:bCs w:val="0"/>
          <w:sz w:val="24"/>
        </w:rPr>
      </w:pPr>
      <w:r w:rsidRPr="00D92BAE">
        <w:rPr>
          <w:b w:val="0"/>
          <w:bCs w:val="0"/>
          <w:sz w:val="24"/>
        </w:rPr>
        <w:t>“RŪJIENAS SILTUMS”</w:t>
      </w:r>
    </w:p>
    <w:p w14:paraId="7C53E8D0" w14:textId="77777777" w:rsidR="00E8606B" w:rsidRPr="00D92BAE" w:rsidRDefault="00E8606B" w:rsidP="00E8606B">
      <w:pPr>
        <w:spacing w:after="0"/>
        <w:jc w:val="center"/>
        <w:rPr>
          <w:rFonts w:ascii="Times New Roman" w:hAnsi="Times New Roman" w:cs="Times New Roman"/>
          <w:sz w:val="24"/>
          <w:szCs w:val="24"/>
        </w:rPr>
      </w:pPr>
      <w:r w:rsidRPr="00D92BAE">
        <w:rPr>
          <w:rFonts w:ascii="Times New Roman" w:hAnsi="Times New Roman" w:cs="Times New Roman"/>
          <w:sz w:val="24"/>
          <w:szCs w:val="24"/>
        </w:rPr>
        <w:t>Reģistrācijas Nr. 44103023807</w:t>
      </w:r>
    </w:p>
    <w:p w14:paraId="3A175F89" w14:textId="77777777" w:rsidR="00E8606B" w:rsidRPr="00D92BAE" w:rsidRDefault="00E8606B" w:rsidP="00E8606B">
      <w:pPr>
        <w:spacing w:after="0"/>
        <w:jc w:val="center"/>
        <w:rPr>
          <w:rFonts w:ascii="Times New Roman" w:hAnsi="Times New Roman" w:cs="Times New Roman"/>
          <w:sz w:val="24"/>
          <w:szCs w:val="24"/>
        </w:rPr>
      </w:pPr>
      <w:r w:rsidRPr="00D92BAE">
        <w:rPr>
          <w:rFonts w:ascii="Times New Roman" w:hAnsi="Times New Roman" w:cs="Times New Roman"/>
          <w:sz w:val="24"/>
          <w:szCs w:val="24"/>
        </w:rPr>
        <w:t>Raiņa iela 3, Rūjiena, Valmieras novads, LV-4240</w:t>
      </w:r>
    </w:p>
    <w:p w14:paraId="27B15728" w14:textId="0901DC9D" w:rsidR="00E8606B" w:rsidRDefault="00E8606B" w:rsidP="00D92BAE">
      <w:pPr>
        <w:spacing w:after="0"/>
        <w:jc w:val="center"/>
        <w:rPr>
          <w:rFonts w:ascii="Times New Roman" w:hAnsi="Times New Roman" w:cs="Times New Roman"/>
          <w:sz w:val="24"/>
          <w:szCs w:val="24"/>
        </w:rPr>
      </w:pPr>
      <w:r w:rsidRPr="00D92BA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228766" wp14:editId="54B14233">
                <wp:simplePos x="0" y="0"/>
                <wp:positionH relativeFrom="column">
                  <wp:posOffset>457200</wp:posOffset>
                </wp:positionH>
                <wp:positionV relativeFrom="paragraph">
                  <wp:posOffset>33020</wp:posOffset>
                </wp:positionV>
                <wp:extent cx="5143500" cy="0"/>
                <wp:effectExtent l="13335" t="10160" r="15240" b="889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749C" id="Taisns savienotāj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" strokeweight="1.25pt"/>
            </w:pict>
          </mc:Fallback>
        </mc:AlternateContent>
      </w:r>
    </w:p>
    <w:p w14:paraId="159F210A" w14:textId="0C47A806" w:rsidR="006B0A48" w:rsidRDefault="006B0A48" w:rsidP="00D92BAE">
      <w:pPr>
        <w:spacing w:after="0"/>
        <w:jc w:val="center"/>
        <w:rPr>
          <w:rFonts w:ascii="Times New Roman" w:hAnsi="Times New Roman" w:cs="Times New Roman"/>
          <w:sz w:val="24"/>
          <w:szCs w:val="24"/>
        </w:rPr>
      </w:pPr>
      <w:r>
        <w:rPr>
          <w:rFonts w:ascii="Times New Roman" w:hAnsi="Times New Roman" w:cs="Times New Roman"/>
          <w:sz w:val="24"/>
          <w:szCs w:val="24"/>
        </w:rPr>
        <w:t>Rūjiena</w:t>
      </w:r>
    </w:p>
    <w:p w14:paraId="3405979E" w14:textId="77777777" w:rsidR="002E0C03" w:rsidRPr="00D92BAE" w:rsidRDefault="002E0C03" w:rsidP="00D92BAE">
      <w:pPr>
        <w:spacing w:after="0"/>
        <w:jc w:val="center"/>
        <w:rPr>
          <w:rFonts w:ascii="Times New Roman" w:hAnsi="Times New Roman" w:cs="Times New Roman"/>
          <w:sz w:val="24"/>
          <w:szCs w:val="24"/>
        </w:rPr>
      </w:pPr>
    </w:p>
    <w:p w14:paraId="01FDFF39" w14:textId="4867FF7F" w:rsidR="00A65658" w:rsidRPr="00A65658" w:rsidRDefault="00A65658" w:rsidP="00A65658">
      <w:pPr>
        <w:spacing w:after="0" w:line="240" w:lineRule="auto"/>
        <w:contextualSpacing/>
        <w:rPr>
          <w:rFonts w:ascii="Times New Roman" w:eastAsia="Times New Roman" w:hAnsi="Times New Roman" w:cs="Times New Roman"/>
          <w:b/>
          <w:sz w:val="24"/>
          <w:szCs w:val="24"/>
        </w:rPr>
      </w:pPr>
      <w:r w:rsidRPr="004627E6">
        <w:rPr>
          <w:rFonts w:ascii="Times New Roman" w:eastAsia="Times New Roman" w:hAnsi="Times New Roman" w:cs="Times New Roman"/>
          <w:color w:val="000000"/>
          <w:sz w:val="24"/>
          <w:szCs w:val="24"/>
        </w:rPr>
        <w:t xml:space="preserve">2023.gada </w:t>
      </w:r>
      <w:r w:rsidR="004B55C0">
        <w:rPr>
          <w:rFonts w:ascii="Times New Roman" w:eastAsia="Times New Roman" w:hAnsi="Times New Roman" w:cs="Times New Roman"/>
          <w:color w:val="000000"/>
          <w:sz w:val="24"/>
          <w:szCs w:val="24"/>
        </w:rPr>
        <w:t>03</w:t>
      </w:r>
      <w:r w:rsidRPr="004627E6">
        <w:rPr>
          <w:rFonts w:ascii="Times New Roman" w:eastAsia="Times New Roman" w:hAnsi="Times New Roman" w:cs="Times New Roman"/>
          <w:color w:val="000000"/>
          <w:sz w:val="24"/>
          <w:szCs w:val="24"/>
        </w:rPr>
        <w:t>.</w:t>
      </w:r>
      <w:r w:rsidR="004B55C0">
        <w:rPr>
          <w:rFonts w:ascii="Times New Roman" w:eastAsia="Times New Roman" w:hAnsi="Times New Roman" w:cs="Times New Roman"/>
          <w:color w:val="000000"/>
          <w:sz w:val="24"/>
          <w:szCs w:val="24"/>
        </w:rPr>
        <w:t>augustā</w:t>
      </w:r>
    </w:p>
    <w:p w14:paraId="0834D845" w14:textId="77777777" w:rsidR="00A65658" w:rsidRPr="00A65658" w:rsidRDefault="00A65658" w:rsidP="00A65658">
      <w:pPr>
        <w:spacing w:after="0" w:line="240" w:lineRule="auto"/>
        <w:contextualSpacing/>
        <w:jc w:val="both"/>
        <w:rPr>
          <w:rFonts w:ascii="Times New Roman" w:eastAsia="Times New Roman" w:hAnsi="Times New Roman" w:cs="Times New Roman"/>
          <w:color w:val="000000"/>
          <w:sz w:val="24"/>
          <w:szCs w:val="24"/>
        </w:rPr>
      </w:pPr>
    </w:p>
    <w:p w14:paraId="6E598923" w14:textId="4A28FF17" w:rsidR="00A65658" w:rsidRPr="00A65658" w:rsidRDefault="002A2346" w:rsidP="00A6565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A65658" w:rsidRPr="00A65658">
        <w:rPr>
          <w:rFonts w:ascii="Times New Roman" w:eastAsia="Times New Roman" w:hAnsi="Times New Roman" w:cs="Times New Roman"/>
          <w:b/>
          <w:bCs/>
          <w:sz w:val="24"/>
          <w:szCs w:val="24"/>
        </w:rPr>
        <w:t>Kurināmā (koksnes šķeldas) iegāde P</w:t>
      </w:r>
      <w:r w:rsidR="00A65658">
        <w:rPr>
          <w:rFonts w:ascii="Times New Roman" w:eastAsia="Times New Roman" w:hAnsi="Times New Roman" w:cs="Times New Roman"/>
          <w:b/>
          <w:bCs/>
          <w:sz w:val="24"/>
          <w:szCs w:val="24"/>
        </w:rPr>
        <w:t xml:space="preserve">ašvaldības </w:t>
      </w:r>
      <w:r w:rsidR="00A65658" w:rsidRPr="00A65658">
        <w:rPr>
          <w:rFonts w:ascii="Times New Roman" w:eastAsia="Times New Roman" w:hAnsi="Times New Roman" w:cs="Times New Roman"/>
          <w:b/>
          <w:bCs/>
          <w:sz w:val="24"/>
          <w:szCs w:val="24"/>
        </w:rPr>
        <w:t>SIA “Rūjienas siltums” 2023</w:t>
      </w:r>
      <w:r w:rsidR="004627E6">
        <w:rPr>
          <w:rFonts w:ascii="Times New Roman" w:eastAsia="Times New Roman" w:hAnsi="Times New Roman" w:cs="Times New Roman"/>
          <w:b/>
          <w:bCs/>
          <w:sz w:val="24"/>
          <w:szCs w:val="24"/>
        </w:rPr>
        <w:t>.</w:t>
      </w:r>
      <w:r w:rsidR="00A65658" w:rsidRPr="00A65658">
        <w:rPr>
          <w:rFonts w:ascii="Times New Roman" w:eastAsia="Times New Roman" w:hAnsi="Times New Roman" w:cs="Times New Roman"/>
          <w:b/>
          <w:bCs/>
          <w:sz w:val="24"/>
          <w:szCs w:val="24"/>
        </w:rPr>
        <w:t xml:space="preserve">/2024.gada apkures sezonas vajadzībām” </w:t>
      </w:r>
      <w:r w:rsidR="00A65658" w:rsidRPr="00A65658">
        <w:rPr>
          <w:rFonts w:ascii="Times New Roman" w:eastAsia="Times New Roman" w:hAnsi="Times New Roman" w:cs="Times New Roman"/>
          <w:b/>
          <w:bCs/>
          <w:sz w:val="24"/>
          <w:szCs w:val="24"/>
          <w:lang w:val="en-US"/>
        </w:rPr>
        <w:t>ID nr. RS/202</w:t>
      </w:r>
      <w:r w:rsidR="00A65658">
        <w:rPr>
          <w:rFonts w:ascii="Times New Roman" w:eastAsia="Times New Roman" w:hAnsi="Times New Roman" w:cs="Times New Roman"/>
          <w:b/>
          <w:bCs/>
          <w:sz w:val="24"/>
          <w:szCs w:val="24"/>
          <w:lang w:val="en-US"/>
        </w:rPr>
        <w:t>3</w:t>
      </w:r>
      <w:r w:rsidR="00A65658" w:rsidRPr="00A65658">
        <w:rPr>
          <w:rFonts w:ascii="Times New Roman" w:eastAsia="Times New Roman" w:hAnsi="Times New Roman" w:cs="Times New Roman"/>
          <w:b/>
          <w:bCs/>
          <w:sz w:val="24"/>
          <w:szCs w:val="24"/>
          <w:lang w:val="en-US"/>
        </w:rPr>
        <w:t>/</w:t>
      </w:r>
      <w:r w:rsidR="00A65658">
        <w:rPr>
          <w:rFonts w:ascii="Times New Roman" w:eastAsia="Times New Roman" w:hAnsi="Times New Roman" w:cs="Times New Roman"/>
          <w:b/>
          <w:bCs/>
          <w:sz w:val="24"/>
          <w:szCs w:val="24"/>
          <w:lang w:val="en-US"/>
        </w:rPr>
        <w:t>10</w:t>
      </w:r>
    </w:p>
    <w:p w14:paraId="7BEEEBC7" w14:textId="77777777" w:rsidR="00A65658" w:rsidRPr="00A65658" w:rsidRDefault="00A65658" w:rsidP="00A65658">
      <w:pPr>
        <w:tabs>
          <w:tab w:val="left" w:pos="1605"/>
        </w:tabs>
        <w:autoSpaceDE w:val="0"/>
        <w:autoSpaceDN w:val="0"/>
        <w:adjustRightInd w:val="0"/>
        <w:spacing w:after="0" w:line="240" w:lineRule="auto"/>
        <w:contextualSpacing/>
        <w:rPr>
          <w:rFonts w:ascii="Times New Roman" w:eastAsia="Times New Roman" w:hAnsi="Times New Roman" w:cs="Times New Roman"/>
          <w:b/>
          <w:bCs/>
          <w:sz w:val="24"/>
          <w:szCs w:val="24"/>
          <w:lang w:val="en-US"/>
        </w:rPr>
      </w:pPr>
      <w:r w:rsidRPr="00A65658">
        <w:rPr>
          <w:rFonts w:ascii="Times New Roman" w:eastAsia="Times New Roman" w:hAnsi="Times New Roman" w:cs="Times New Roman"/>
          <w:b/>
          <w:bCs/>
          <w:sz w:val="24"/>
          <w:szCs w:val="24"/>
          <w:lang w:val="en-US"/>
        </w:rPr>
        <w:tab/>
      </w:r>
    </w:p>
    <w:tbl>
      <w:tblPr>
        <w:tblStyle w:val="Reatabula"/>
        <w:tblW w:w="10490" w:type="dxa"/>
        <w:tblInd w:w="-856" w:type="dxa"/>
        <w:tblLook w:val="04A0" w:firstRow="1" w:lastRow="0" w:firstColumn="1" w:lastColumn="0" w:noHBand="0" w:noVBand="1"/>
      </w:tblPr>
      <w:tblGrid>
        <w:gridCol w:w="1881"/>
        <w:gridCol w:w="8609"/>
      </w:tblGrid>
      <w:tr w:rsidR="00A65658" w:rsidRPr="00A65658" w14:paraId="0A215DEE" w14:textId="77777777" w:rsidTr="00122658">
        <w:trPr>
          <w:trHeight w:val="518"/>
        </w:trPr>
        <w:tc>
          <w:tcPr>
            <w:tcW w:w="1881" w:type="dxa"/>
          </w:tcPr>
          <w:p w14:paraId="17D82DC0" w14:textId="77777777" w:rsidR="00A65658" w:rsidRPr="00A65658" w:rsidRDefault="00A65658" w:rsidP="00A65658">
            <w:pPr>
              <w:contextualSpacing/>
              <w:rPr>
                <w:rFonts w:ascii="Times New Roman" w:eastAsia="Times New Roman" w:hAnsi="Times New Roman" w:cs="Times New Roman"/>
                <w:b/>
                <w:bCs/>
                <w:sz w:val="24"/>
                <w:szCs w:val="24"/>
              </w:rPr>
            </w:pPr>
            <w:r w:rsidRPr="00A65658">
              <w:rPr>
                <w:rFonts w:ascii="Times New Roman" w:eastAsia="Times New Roman" w:hAnsi="Times New Roman" w:cs="Times New Roman"/>
                <w:sz w:val="24"/>
                <w:szCs w:val="24"/>
              </w:rPr>
              <w:t>Pasūtītājs</w:t>
            </w:r>
          </w:p>
        </w:tc>
        <w:tc>
          <w:tcPr>
            <w:tcW w:w="8609" w:type="dxa"/>
          </w:tcPr>
          <w:p w14:paraId="5B5FED59" w14:textId="174B5F00" w:rsidR="00A65658" w:rsidRPr="00A65658" w:rsidRDefault="00A65658" w:rsidP="00A65658">
            <w:pPr>
              <w:contextualSpacing/>
              <w:outlineLvl w:val="1"/>
              <w:rPr>
                <w:rFonts w:ascii="Times New Roman" w:eastAsia="Times New Roman" w:hAnsi="Times New Roman" w:cs="Times New Roman"/>
                <w:bCs/>
                <w:sz w:val="24"/>
                <w:szCs w:val="24"/>
              </w:rPr>
            </w:pPr>
            <w:proofErr w:type="spellStart"/>
            <w:r w:rsidRPr="00A65658">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ašvadības</w:t>
            </w:r>
            <w:proofErr w:type="spellEnd"/>
            <w:r w:rsidR="004627E6">
              <w:rPr>
                <w:rFonts w:ascii="Times New Roman" w:eastAsia="Times New Roman" w:hAnsi="Times New Roman" w:cs="Times New Roman"/>
                <w:b/>
                <w:bCs/>
                <w:sz w:val="24"/>
                <w:szCs w:val="24"/>
              </w:rPr>
              <w:t xml:space="preserve"> </w:t>
            </w:r>
            <w:r w:rsidRPr="00A65658">
              <w:rPr>
                <w:rFonts w:ascii="Times New Roman" w:eastAsia="Times New Roman" w:hAnsi="Times New Roman" w:cs="Times New Roman"/>
                <w:b/>
                <w:bCs/>
                <w:sz w:val="24"/>
                <w:szCs w:val="24"/>
              </w:rPr>
              <w:t>SIA “Rūjienas siltums”</w:t>
            </w:r>
            <w:r w:rsidRPr="00A65658">
              <w:rPr>
                <w:rFonts w:ascii="Times New Roman" w:eastAsia="Times New Roman" w:hAnsi="Times New Roman" w:cs="Times New Roman"/>
                <w:bCs/>
                <w:sz w:val="24"/>
                <w:szCs w:val="24"/>
              </w:rPr>
              <w:t xml:space="preserve">, </w:t>
            </w:r>
            <w:proofErr w:type="spellStart"/>
            <w:r w:rsidRPr="00A65658">
              <w:rPr>
                <w:rFonts w:ascii="Times New Roman" w:eastAsia="Times New Roman" w:hAnsi="Times New Roman" w:cs="Times New Roman"/>
                <w:bCs/>
                <w:sz w:val="24"/>
                <w:szCs w:val="24"/>
              </w:rPr>
              <w:t>reģ</w:t>
            </w:r>
            <w:proofErr w:type="spellEnd"/>
            <w:r w:rsidRPr="00A65658">
              <w:rPr>
                <w:rFonts w:ascii="Times New Roman" w:eastAsia="Times New Roman" w:hAnsi="Times New Roman" w:cs="Times New Roman"/>
                <w:bCs/>
                <w:sz w:val="24"/>
                <w:szCs w:val="24"/>
              </w:rPr>
              <w:t xml:space="preserve">. Nr. 44103023807, Juridiskā adrese: Raiņa iela 3, Rūjiena, Valmieras novads, LV-4240, tālrunis 28310604, e-pasta adrese: vadiba@rujienassiltums.lv </w:t>
            </w:r>
          </w:p>
        </w:tc>
      </w:tr>
      <w:tr w:rsidR="00A65658" w:rsidRPr="00A65658" w14:paraId="7AD4D19F" w14:textId="77777777" w:rsidTr="00122658">
        <w:trPr>
          <w:trHeight w:val="526"/>
        </w:trPr>
        <w:tc>
          <w:tcPr>
            <w:tcW w:w="1881" w:type="dxa"/>
          </w:tcPr>
          <w:p w14:paraId="3D1D2AD5" w14:textId="77777777" w:rsidR="00A65658" w:rsidRPr="00A65658" w:rsidRDefault="00A65658" w:rsidP="00A65658">
            <w:pPr>
              <w:contextualSpacing/>
              <w:rPr>
                <w:rFonts w:ascii="Times New Roman" w:eastAsia="Times New Roman" w:hAnsi="Times New Roman" w:cs="Times New Roman"/>
                <w:b/>
                <w:bCs/>
                <w:sz w:val="24"/>
                <w:szCs w:val="24"/>
              </w:rPr>
            </w:pPr>
            <w:r w:rsidRPr="00A65658">
              <w:rPr>
                <w:rFonts w:ascii="Times New Roman" w:eastAsia="Times New Roman" w:hAnsi="Times New Roman" w:cs="Times New Roman"/>
                <w:sz w:val="24"/>
                <w:szCs w:val="24"/>
              </w:rPr>
              <w:t>Iepirkuma nosaukums</w:t>
            </w:r>
          </w:p>
        </w:tc>
        <w:tc>
          <w:tcPr>
            <w:tcW w:w="8609" w:type="dxa"/>
          </w:tcPr>
          <w:p w14:paraId="23011023" w14:textId="515C9921" w:rsidR="00A65658" w:rsidRPr="00A65658" w:rsidRDefault="00886912" w:rsidP="00A65658">
            <w:pPr>
              <w:autoSpaceDE w:val="0"/>
              <w:autoSpaceDN w:val="0"/>
              <w:adjustRightInd w:val="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A65658" w:rsidRPr="00A65658">
              <w:rPr>
                <w:rFonts w:ascii="Times New Roman" w:eastAsia="Times New Roman" w:hAnsi="Times New Roman" w:cs="Times New Roman"/>
                <w:b/>
                <w:bCs/>
                <w:sz w:val="24"/>
                <w:szCs w:val="24"/>
              </w:rPr>
              <w:t>Kurināmā (koksnes šķeldas) iegāde P</w:t>
            </w:r>
            <w:r w:rsidR="00A65658">
              <w:rPr>
                <w:rFonts w:ascii="Times New Roman" w:eastAsia="Times New Roman" w:hAnsi="Times New Roman" w:cs="Times New Roman"/>
                <w:b/>
                <w:bCs/>
                <w:sz w:val="24"/>
                <w:szCs w:val="24"/>
              </w:rPr>
              <w:t xml:space="preserve">ašvaldības </w:t>
            </w:r>
            <w:r w:rsidR="00A65658" w:rsidRPr="00A65658">
              <w:rPr>
                <w:rFonts w:ascii="Times New Roman" w:eastAsia="Times New Roman" w:hAnsi="Times New Roman" w:cs="Times New Roman"/>
                <w:b/>
                <w:bCs/>
                <w:sz w:val="24"/>
                <w:szCs w:val="24"/>
              </w:rPr>
              <w:t>SIA “Rūjienas siltums” 2023</w:t>
            </w:r>
            <w:r w:rsidR="00684413">
              <w:rPr>
                <w:rFonts w:ascii="Times New Roman" w:eastAsia="Times New Roman" w:hAnsi="Times New Roman" w:cs="Times New Roman"/>
                <w:b/>
                <w:bCs/>
                <w:sz w:val="24"/>
                <w:szCs w:val="24"/>
              </w:rPr>
              <w:t>.</w:t>
            </w:r>
            <w:r w:rsidR="00A65658" w:rsidRPr="00A65658">
              <w:rPr>
                <w:rFonts w:ascii="Times New Roman" w:eastAsia="Times New Roman" w:hAnsi="Times New Roman" w:cs="Times New Roman"/>
                <w:b/>
                <w:bCs/>
                <w:sz w:val="24"/>
                <w:szCs w:val="24"/>
              </w:rPr>
              <w:t xml:space="preserve">/2024.gada apkures sezonas vajadzībām” </w:t>
            </w:r>
            <w:r w:rsidR="00A65658" w:rsidRPr="00A65658">
              <w:rPr>
                <w:rFonts w:ascii="Times New Roman" w:eastAsia="Times New Roman" w:hAnsi="Times New Roman" w:cs="Times New Roman"/>
                <w:b/>
                <w:bCs/>
                <w:sz w:val="24"/>
                <w:szCs w:val="24"/>
                <w:lang w:val="en-US"/>
              </w:rPr>
              <w:t>ID nr. RS/202</w:t>
            </w:r>
            <w:r w:rsidR="00A65658">
              <w:rPr>
                <w:rFonts w:ascii="Times New Roman" w:eastAsia="Times New Roman" w:hAnsi="Times New Roman" w:cs="Times New Roman"/>
                <w:b/>
                <w:bCs/>
                <w:sz w:val="24"/>
                <w:szCs w:val="24"/>
                <w:lang w:val="en-US"/>
              </w:rPr>
              <w:t>3</w:t>
            </w:r>
            <w:r w:rsidR="00A65658" w:rsidRPr="00A65658">
              <w:rPr>
                <w:rFonts w:ascii="Times New Roman" w:eastAsia="Times New Roman" w:hAnsi="Times New Roman" w:cs="Times New Roman"/>
                <w:b/>
                <w:bCs/>
                <w:sz w:val="24"/>
                <w:szCs w:val="24"/>
                <w:lang w:val="en-US"/>
              </w:rPr>
              <w:t>/</w:t>
            </w:r>
            <w:r w:rsidR="00A65658">
              <w:rPr>
                <w:rFonts w:ascii="Times New Roman" w:eastAsia="Times New Roman" w:hAnsi="Times New Roman" w:cs="Times New Roman"/>
                <w:b/>
                <w:bCs/>
                <w:sz w:val="24"/>
                <w:szCs w:val="24"/>
                <w:lang w:val="en-US"/>
              </w:rPr>
              <w:t>10</w:t>
            </w:r>
            <w:r w:rsidR="00A65658" w:rsidRPr="00A65658">
              <w:rPr>
                <w:rFonts w:ascii="Times New Roman" w:eastAsia="Times New Roman" w:hAnsi="Times New Roman" w:cs="Times New Roman"/>
                <w:b/>
                <w:bCs/>
                <w:sz w:val="24"/>
                <w:szCs w:val="24"/>
                <w:lang w:val="en-US"/>
              </w:rPr>
              <w:t>.</w:t>
            </w:r>
          </w:p>
        </w:tc>
      </w:tr>
      <w:tr w:rsidR="00A65658" w:rsidRPr="00A65658" w14:paraId="75D6D853" w14:textId="77777777" w:rsidTr="00122658">
        <w:tc>
          <w:tcPr>
            <w:tcW w:w="1881" w:type="dxa"/>
          </w:tcPr>
          <w:p w14:paraId="517AC8D5"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Kontaktpersona</w:t>
            </w:r>
          </w:p>
        </w:tc>
        <w:tc>
          <w:tcPr>
            <w:tcW w:w="8609" w:type="dxa"/>
          </w:tcPr>
          <w:p w14:paraId="6E7767D2" w14:textId="52D068A9" w:rsidR="00A65658" w:rsidRPr="00A65658" w:rsidRDefault="00A65658" w:rsidP="00A65658">
            <w:pPr>
              <w:contextualSpacing/>
              <w:rPr>
                <w:rFonts w:ascii="Times New Roman" w:eastAsia="Times New Roman" w:hAnsi="Times New Roman" w:cs="Times New Roman"/>
                <w:b/>
                <w:bCs/>
                <w:sz w:val="24"/>
                <w:szCs w:val="24"/>
              </w:rPr>
            </w:pPr>
            <w:r w:rsidRPr="00A6565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ašvaldības </w:t>
            </w:r>
            <w:r w:rsidRPr="00A65658">
              <w:rPr>
                <w:rFonts w:ascii="Times New Roman" w:eastAsia="Times New Roman" w:hAnsi="Times New Roman" w:cs="Times New Roman"/>
                <w:sz w:val="24"/>
                <w:szCs w:val="24"/>
              </w:rPr>
              <w:t>SIA "Rūjienas siltums"</w:t>
            </w:r>
            <w:r w:rsidR="00684413">
              <w:rPr>
                <w:rFonts w:ascii="Times New Roman" w:eastAsia="Times New Roman" w:hAnsi="Times New Roman" w:cs="Times New Roman"/>
                <w:sz w:val="24"/>
                <w:szCs w:val="24"/>
              </w:rPr>
              <w:t xml:space="preserve"> </w:t>
            </w:r>
            <w:r w:rsidRPr="00A65658">
              <w:rPr>
                <w:rFonts w:ascii="Times New Roman" w:eastAsia="Times New Roman" w:hAnsi="Times New Roman" w:cs="Times New Roman"/>
                <w:sz w:val="24"/>
                <w:szCs w:val="24"/>
              </w:rPr>
              <w:t xml:space="preserve">valdes </w:t>
            </w:r>
            <w:proofErr w:type="spellStart"/>
            <w:r w:rsidR="00FC7D97">
              <w:rPr>
                <w:rFonts w:ascii="Times New Roman" w:eastAsia="Times New Roman" w:hAnsi="Times New Roman" w:cs="Times New Roman"/>
                <w:sz w:val="24"/>
                <w:szCs w:val="24"/>
              </w:rPr>
              <w:t>priekšēdētājs</w:t>
            </w:r>
            <w:proofErr w:type="spellEnd"/>
            <w:r w:rsidRPr="00A65658">
              <w:rPr>
                <w:rFonts w:ascii="Times New Roman" w:eastAsia="Times New Roman" w:hAnsi="Times New Roman" w:cs="Times New Roman"/>
                <w:sz w:val="24"/>
                <w:szCs w:val="24"/>
              </w:rPr>
              <w:t xml:space="preserve"> Gints Vēveris, tālrunis 28611943, e-pasts: </w:t>
            </w:r>
            <w:r>
              <w:rPr>
                <w:rFonts w:ascii="Times New Roman" w:eastAsia="Times New Roman" w:hAnsi="Times New Roman" w:cs="Times New Roman"/>
                <w:sz w:val="24"/>
                <w:szCs w:val="24"/>
              </w:rPr>
              <w:t>ligumi</w:t>
            </w:r>
            <w:r w:rsidRPr="00A65658">
              <w:rPr>
                <w:rFonts w:ascii="Times New Roman" w:eastAsia="Times New Roman" w:hAnsi="Times New Roman" w:cs="Times New Roman"/>
                <w:sz w:val="24"/>
                <w:szCs w:val="24"/>
              </w:rPr>
              <w:t>@rujienassiltums.lv</w:t>
            </w:r>
          </w:p>
        </w:tc>
      </w:tr>
      <w:tr w:rsidR="00A65658" w:rsidRPr="00A65658" w14:paraId="5F192280" w14:textId="77777777" w:rsidTr="00122658">
        <w:trPr>
          <w:trHeight w:val="711"/>
        </w:trPr>
        <w:tc>
          <w:tcPr>
            <w:tcW w:w="1881" w:type="dxa"/>
          </w:tcPr>
          <w:p w14:paraId="4E35DDDD" w14:textId="77777777" w:rsidR="00A65658" w:rsidRPr="00A65658" w:rsidRDefault="00A65658" w:rsidP="00A65658">
            <w:pPr>
              <w:contextualSpacing/>
              <w:outlineLvl w:val="1"/>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Iepirkuma priekšmets</w:t>
            </w:r>
          </w:p>
        </w:tc>
        <w:tc>
          <w:tcPr>
            <w:tcW w:w="8609" w:type="dxa"/>
          </w:tcPr>
          <w:p w14:paraId="038D4EEA" w14:textId="1B3B1A05" w:rsidR="00A65658" w:rsidRPr="00A65658" w:rsidRDefault="00A65658" w:rsidP="00A65658">
            <w:pPr>
              <w:contextualSpacing/>
              <w:jc w:val="both"/>
              <w:rPr>
                <w:rFonts w:ascii="Times New Roman" w:eastAsia="Times New Roman" w:hAnsi="Times New Roman" w:cs="Times New Roman"/>
                <w:bCs/>
                <w:sz w:val="24"/>
                <w:szCs w:val="24"/>
              </w:rPr>
            </w:pPr>
            <w:r w:rsidRPr="00A65658">
              <w:rPr>
                <w:rFonts w:ascii="Times New Roman" w:eastAsia="Times New Roman" w:hAnsi="Times New Roman" w:cs="Times New Roman"/>
                <w:b/>
                <w:bCs/>
                <w:sz w:val="24"/>
                <w:szCs w:val="24"/>
              </w:rPr>
              <w:t>Kurināmā (koksnes šķeldas) iegāde P</w:t>
            </w:r>
            <w:r>
              <w:rPr>
                <w:rFonts w:ascii="Times New Roman" w:eastAsia="Times New Roman" w:hAnsi="Times New Roman" w:cs="Times New Roman"/>
                <w:b/>
                <w:bCs/>
                <w:sz w:val="24"/>
                <w:szCs w:val="24"/>
              </w:rPr>
              <w:t xml:space="preserve">ašvaldības </w:t>
            </w:r>
            <w:r w:rsidRPr="00A65658">
              <w:rPr>
                <w:rFonts w:ascii="Times New Roman" w:eastAsia="Times New Roman" w:hAnsi="Times New Roman" w:cs="Times New Roman"/>
                <w:b/>
                <w:bCs/>
                <w:sz w:val="24"/>
                <w:szCs w:val="24"/>
              </w:rPr>
              <w:t>SIA “Rūjienas siltums” 2023.</w:t>
            </w:r>
            <w:r>
              <w:rPr>
                <w:rFonts w:ascii="Times New Roman" w:eastAsia="Times New Roman" w:hAnsi="Times New Roman" w:cs="Times New Roman"/>
                <w:b/>
                <w:bCs/>
                <w:sz w:val="24"/>
                <w:szCs w:val="24"/>
              </w:rPr>
              <w:t xml:space="preserve">/2024. sezonas </w:t>
            </w:r>
            <w:r w:rsidRPr="00A65658">
              <w:rPr>
                <w:rFonts w:ascii="Times New Roman" w:eastAsia="Times New Roman" w:hAnsi="Times New Roman" w:cs="Times New Roman"/>
                <w:b/>
                <w:bCs/>
                <w:sz w:val="24"/>
                <w:szCs w:val="24"/>
              </w:rPr>
              <w:t>vajadzībām</w:t>
            </w:r>
          </w:p>
        </w:tc>
      </w:tr>
      <w:tr w:rsidR="00A65658" w:rsidRPr="00A65658" w14:paraId="537525B8" w14:textId="77777777" w:rsidTr="00122658">
        <w:trPr>
          <w:trHeight w:val="976"/>
        </w:trPr>
        <w:tc>
          <w:tcPr>
            <w:tcW w:w="1881" w:type="dxa"/>
          </w:tcPr>
          <w:p w14:paraId="624D6AE1" w14:textId="77777777" w:rsidR="00A65658" w:rsidRPr="00A65658" w:rsidRDefault="00A65658" w:rsidP="00A65658">
            <w:pPr>
              <w:contextualSpacing/>
              <w:outlineLvl w:val="1"/>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Līguma izpildes (piegādes vietas):</w:t>
            </w:r>
          </w:p>
        </w:tc>
        <w:tc>
          <w:tcPr>
            <w:tcW w:w="8609" w:type="dxa"/>
          </w:tcPr>
          <w:p w14:paraId="4F0A2689" w14:textId="08887742" w:rsidR="00A65658" w:rsidRPr="00A65658" w:rsidRDefault="00A65658" w:rsidP="00A65658">
            <w:pPr>
              <w:contextualSpacing/>
              <w:jc w:val="both"/>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 xml:space="preserve">Ausekļu iela 5, Rūjiena, </w:t>
            </w:r>
            <w:r w:rsidR="00BC6F63">
              <w:rPr>
                <w:rFonts w:ascii="Times New Roman" w:eastAsia="Times New Roman" w:hAnsi="Times New Roman" w:cs="Times New Roman"/>
                <w:bCs/>
                <w:sz w:val="24"/>
                <w:szCs w:val="24"/>
              </w:rPr>
              <w:t xml:space="preserve">Valmieras novads, </w:t>
            </w:r>
            <w:r w:rsidRPr="00A65658">
              <w:rPr>
                <w:rFonts w:ascii="Times New Roman" w:eastAsia="Times New Roman" w:hAnsi="Times New Roman" w:cs="Times New Roman"/>
                <w:bCs/>
                <w:sz w:val="24"/>
                <w:szCs w:val="24"/>
              </w:rPr>
              <w:t>LV</w:t>
            </w:r>
            <w:r w:rsidR="00BC6F63">
              <w:rPr>
                <w:rFonts w:ascii="Times New Roman" w:eastAsia="Times New Roman" w:hAnsi="Times New Roman" w:cs="Times New Roman"/>
                <w:bCs/>
                <w:sz w:val="24"/>
                <w:szCs w:val="24"/>
              </w:rPr>
              <w:t xml:space="preserve"> </w:t>
            </w:r>
            <w:r w:rsidRPr="00A65658">
              <w:rPr>
                <w:rFonts w:ascii="Times New Roman" w:eastAsia="Times New Roman" w:hAnsi="Times New Roman" w:cs="Times New Roman"/>
                <w:bCs/>
                <w:sz w:val="24"/>
                <w:szCs w:val="24"/>
              </w:rPr>
              <w:t>-</w:t>
            </w:r>
            <w:r w:rsidR="00BC6F63">
              <w:rPr>
                <w:rFonts w:ascii="Times New Roman" w:eastAsia="Times New Roman" w:hAnsi="Times New Roman" w:cs="Times New Roman"/>
                <w:bCs/>
                <w:sz w:val="24"/>
                <w:szCs w:val="24"/>
              </w:rPr>
              <w:t xml:space="preserve"> </w:t>
            </w:r>
            <w:r w:rsidRPr="00A65658">
              <w:rPr>
                <w:rFonts w:ascii="Times New Roman" w:eastAsia="Times New Roman" w:hAnsi="Times New Roman" w:cs="Times New Roman"/>
                <w:bCs/>
                <w:sz w:val="24"/>
                <w:szCs w:val="24"/>
              </w:rPr>
              <w:t>4240</w:t>
            </w:r>
          </w:p>
        </w:tc>
      </w:tr>
      <w:tr w:rsidR="00A65658" w:rsidRPr="00A65658" w14:paraId="5EE3AEE1" w14:textId="77777777" w:rsidTr="00122658">
        <w:trPr>
          <w:trHeight w:val="540"/>
        </w:trPr>
        <w:tc>
          <w:tcPr>
            <w:tcW w:w="1881" w:type="dxa"/>
          </w:tcPr>
          <w:p w14:paraId="5034D66A" w14:textId="77777777" w:rsidR="00A65658" w:rsidRPr="00A65658" w:rsidRDefault="00A65658" w:rsidP="00A65658">
            <w:pPr>
              <w:contextualSpacing/>
              <w:rPr>
                <w:rFonts w:ascii="Times New Roman" w:eastAsia="Times New Roman" w:hAnsi="Times New Roman" w:cs="Times New Roman"/>
                <w:b/>
                <w:bCs/>
                <w:sz w:val="24"/>
                <w:szCs w:val="24"/>
              </w:rPr>
            </w:pPr>
            <w:r w:rsidRPr="00A65658">
              <w:rPr>
                <w:rFonts w:ascii="Times New Roman" w:eastAsia="Times New Roman" w:hAnsi="Times New Roman" w:cs="Times New Roman"/>
                <w:sz w:val="24"/>
                <w:szCs w:val="24"/>
              </w:rPr>
              <w:t xml:space="preserve">Iesniegšanas termiņš </w:t>
            </w:r>
          </w:p>
        </w:tc>
        <w:tc>
          <w:tcPr>
            <w:tcW w:w="8609" w:type="dxa"/>
          </w:tcPr>
          <w:p w14:paraId="161280CB" w14:textId="57A04A3B" w:rsidR="00A65658" w:rsidRPr="00A65658" w:rsidRDefault="00A65658" w:rsidP="00A65658">
            <w:pPr>
              <w:contextualSpacing/>
              <w:jc w:val="both"/>
              <w:rPr>
                <w:rFonts w:ascii="Times New Roman" w:eastAsia="Times New Roman" w:hAnsi="Times New Roman" w:cs="Times New Roman"/>
                <w:bCs/>
                <w:color w:val="000000"/>
                <w:sz w:val="24"/>
                <w:szCs w:val="24"/>
              </w:rPr>
            </w:pPr>
            <w:r w:rsidRPr="00A65658">
              <w:rPr>
                <w:rFonts w:ascii="Times New Roman" w:eastAsia="Calibri" w:hAnsi="Times New Roman" w:cs="Times New Roman"/>
                <w:sz w:val="24"/>
                <w:szCs w:val="24"/>
              </w:rPr>
              <w:t xml:space="preserve">Piegādātāji piedāvājumus var iesniegt līdz </w:t>
            </w:r>
            <w:r w:rsidRPr="00A65658">
              <w:rPr>
                <w:rFonts w:ascii="Times New Roman" w:eastAsia="Calibri" w:hAnsi="Times New Roman" w:cs="Times New Roman"/>
                <w:b/>
                <w:sz w:val="24"/>
                <w:szCs w:val="24"/>
              </w:rPr>
              <w:t>202</w:t>
            </w:r>
            <w:r>
              <w:rPr>
                <w:rFonts w:ascii="Times New Roman" w:eastAsia="Calibri" w:hAnsi="Times New Roman" w:cs="Times New Roman"/>
                <w:b/>
                <w:sz w:val="24"/>
                <w:szCs w:val="24"/>
              </w:rPr>
              <w:t>3</w:t>
            </w:r>
            <w:r w:rsidRPr="00A65658">
              <w:rPr>
                <w:rFonts w:ascii="Times New Roman" w:eastAsia="Calibri" w:hAnsi="Times New Roman" w:cs="Times New Roman"/>
                <w:b/>
                <w:sz w:val="24"/>
                <w:szCs w:val="24"/>
              </w:rPr>
              <w:t>.gada</w:t>
            </w:r>
            <w:r w:rsidR="008E54F2">
              <w:rPr>
                <w:rFonts w:ascii="Times New Roman" w:eastAsia="Calibri" w:hAnsi="Times New Roman" w:cs="Times New Roman"/>
                <w:b/>
                <w:sz w:val="24"/>
                <w:szCs w:val="24"/>
              </w:rPr>
              <w:t xml:space="preserve"> </w:t>
            </w:r>
            <w:r w:rsidR="004627E6">
              <w:rPr>
                <w:rFonts w:ascii="Times New Roman" w:eastAsia="Calibri" w:hAnsi="Times New Roman" w:cs="Times New Roman"/>
                <w:b/>
                <w:sz w:val="24"/>
                <w:szCs w:val="24"/>
              </w:rPr>
              <w:t>2</w:t>
            </w:r>
            <w:r w:rsidR="004B55C0">
              <w:rPr>
                <w:rFonts w:ascii="Times New Roman" w:eastAsia="Calibri" w:hAnsi="Times New Roman" w:cs="Times New Roman"/>
                <w:b/>
                <w:sz w:val="24"/>
                <w:szCs w:val="24"/>
              </w:rPr>
              <w:t>5</w:t>
            </w:r>
            <w:r w:rsidRPr="00A65658">
              <w:rPr>
                <w:rFonts w:ascii="Times New Roman" w:eastAsia="Calibri" w:hAnsi="Times New Roman" w:cs="Times New Roman"/>
                <w:b/>
                <w:sz w:val="24"/>
                <w:szCs w:val="24"/>
              </w:rPr>
              <w:t>.</w:t>
            </w:r>
            <w:r>
              <w:rPr>
                <w:rFonts w:ascii="Times New Roman" w:eastAsia="Calibri" w:hAnsi="Times New Roman" w:cs="Times New Roman"/>
                <w:b/>
                <w:sz w:val="24"/>
                <w:szCs w:val="24"/>
              </w:rPr>
              <w:t>augustam</w:t>
            </w:r>
            <w:r w:rsidRPr="00A65658">
              <w:rPr>
                <w:rFonts w:ascii="Times New Roman" w:eastAsia="Calibri" w:hAnsi="Times New Roman" w:cs="Times New Roman"/>
                <w:b/>
                <w:sz w:val="24"/>
                <w:szCs w:val="24"/>
              </w:rPr>
              <w:t>, plkst.1</w:t>
            </w:r>
            <w:r w:rsidR="00E75FF4">
              <w:rPr>
                <w:rFonts w:ascii="Times New Roman" w:eastAsia="Calibri" w:hAnsi="Times New Roman" w:cs="Times New Roman"/>
                <w:b/>
                <w:sz w:val="24"/>
                <w:szCs w:val="24"/>
              </w:rPr>
              <w:t>0</w:t>
            </w:r>
            <w:r w:rsidRPr="00A65658">
              <w:rPr>
                <w:rFonts w:ascii="Times New Roman" w:eastAsia="Calibri" w:hAnsi="Times New Roman" w:cs="Times New Roman"/>
                <w:b/>
                <w:sz w:val="24"/>
                <w:szCs w:val="24"/>
              </w:rPr>
              <w:t>:00</w:t>
            </w:r>
            <w:r w:rsidRPr="00A65658">
              <w:rPr>
                <w:rFonts w:ascii="Times New Roman" w:eastAsia="Calibri" w:hAnsi="Times New Roman" w:cs="Times New Roman"/>
                <w:sz w:val="24"/>
                <w:szCs w:val="24"/>
              </w:rPr>
              <w:t xml:space="preserve"> P</w:t>
            </w:r>
            <w:r>
              <w:rPr>
                <w:rFonts w:ascii="Times New Roman" w:eastAsia="Calibri" w:hAnsi="Times New Roman" w:cs="Times New Roman"/>
                <w:sz w:val="24"/>
                <w:szCs w:val="24"/>
              </w:rPr>
              <w:t xml:space="preserve">ašvaldības </w:t>
            </w:r>
            <w:r w:rsidRPr="00A65658">
              <w:rPr>
                <w:rFonts w:ascii="Times New Roman" w:eastAsia="Calibri" w:hAnsi="Times New Roman" w:cs="Times New Roman"/>
                <w:sz w:val="24"/>
                <w:szCs w:val="24"/>
              </w:rPr>
              <w:t xml:space="preserve">SIA “Rūjienas Siltums”, piedāvājumus iesniedzot elektroniski uz e-pastu: </w:t>
            </w:r>
            <w:r>
              <w:rPr>
                <w:rFonts w:ascii="Times New Roman" w:eastAsia="Times New Roman" w:hAnsi="Times New Roman" w:cs="Times New Roman"/>
                <w:bCs/>
                <w:sz w:val="24"/>
                <w:szCs w:val="24"/>
              </w:rPr>
              <w:t>ligumi</w:t>
            </w:r>
            <w:r w:rsidRPr="00A65658">
              <w:rPr>
                <w:rFonts w:ascii="Times New Roman" w:eastAsia="Times New Roman" w:hAnsi="Times New Roman" w:cs="Times New Roman"/>
                <w:bCs/>
                <w:sz w:val="24"/>
                <w:szCs w:val="24"/>
              </w:rPr>
              <w:t>@rujienassiltums.lv</w:t>
            </w:r>
            <w:r w:rsidRPr="00A65658">
              <w:rPr>
                <w:rFonts w:ascii="Times New Roman" w:eastAsia="Calibri" w:hAnsi="Times New Roman" w:cs="Times New Roman"/>
                <w:sz w:val="24"/>
                <w:szCs w:val="24"/>
              </w:rPr>
              <w:t xml:space="preserve"> līdz šajā punktā minētajam termiņam. Iesniegtie piedāvājumi ir Pasūtītāja īpašums.</w:t>
            </w:r>
          </w:p>
        </w:tc>
      </w:tr>
      <w:tr w:rsidR="00A65658" w:rsidRPr="00A65658" w14:paraId="72290F5A" w14:textId="77777777" w:rsidTr="00122658">
        <w:trPr>
          <w:trHeight w:val="540"/>
        </w:trPr>
        <w:tc>
          <w:tcPr>
            <w:tcW w:w="1881" w:type="dxa"/>
          </w:tcPr>
          <w:p w14:paraId="5FB8E459"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Iepirkuma procedūra publicitātē</w:t>
            </w:r>
          </w:p>
        </w:tc>
        <w:tc>
          <w:tcPr>
            <w:tcW w:w="8609" w:type="dxa"/>
          </w:tcPr>
          <w:p w14:paraId="531D18C7" w14:textId="77777777" w:rsidR="00A65658" w:rsidRPr="00A65658" w:rsidRDefault="00A65658" w:rsidP="00A65658">
            <w:pPr>
              <w:contextualSpacing/>
              <w:jc w:val="both"/>
              <w:rPr>
                <w:rFonts w:ascii="Times New Roman" w:eastAsia="Calibri" w:hAnsi="Times New Roman" w:cs="Times New Roman"/>
                <w:sz w:val="24"/>
                <w:szCs w:val="24"/>
              </w:rPr>
            </w:pPr>
            <w:r w:rsidRPr="00A65658">
              <w:rPr>
                <w:rFonts w:ascii="Times New Roman" w:eastAsia="Calibri" w:hAnsi="Times New Roman" w:cs="Times New Roman"/>
                <w:sz w:val="24"/>
                <w:szCs w:val="24"/>
              </w:rPr>
              <w:t>Tirgus izpēte publicēta http://rujienassiltums.lv/lv/iepirkumi/</w:t>
            </w:r>
          </w:p>
          <w:p w14:paraId="1E4C5A18" w14:textId="30585AC2" w:rsidR="00A65658" w:rsidRPr="00A65658" w:rsidRDefault="00A65658" w:rsidP="00A65658">
            <w:pPr>
              <w:contextualSpacing/>
              <w:jc w:val="both"/>
              <w:rPr>
                <w:rFonts w:ascii="Times New Roman" w:eastAsia="Calibri" w:hAnsi="Times New Roman" w:cs="Times New Roman"/>
                <w:sz w:val="24"/>
                <w:szCs w:val="24"/>
              </w:rPr>
            </w:pPr>
            <w:r w:rsidRPr="00684413">
              <w:rPr>
                <w:rFonts w:ascii="Times New Roman" w:eastAsia="Calibri" w:hAnsi="Times New Roman" w:cs="Times New Roman"/>
                <w:sz w:val="24"/>
                <w:szCs w:val="24"/>
              </w:rPr>
              <w:t xml:space="preserve">Publicitātes datums: </w:t>
            </w:r>
            <w:r w:rsidR="00684413" w:rsidRPr="00684413">
              <w:rPr>
                <w:rFonts w:ascii="Times New Roman" w:eastAsia="Calibri" w:hAnsi="Times New Roman" w:cs="Times New Roman"/>
                <w:sz w:val="24"/>
                <w:szCs w:val="24"/>
              </w:rPr>
              <w:t xml:space="preserve">2023.gada </w:t>
            </w:r>
            <w:r w:rsidR="004B55C0">
              <w:rPr>
                <w:rFonts w:ascii="Times New Roman" w:eastAsia="Calibri" w:hAnsi="Times New Roman" w:cs="Times New Roman"/>
                <w:sz w:val="24"/>
                <w:szCs w:val="24"/>
              </w:rPr>
              <w:t>03</w:t>
            </w:r>
            <w:r w:rsidR="00684413" w:rsidRPr="00684413">
              <w:rPr>
                <w:rFonts w:ascii="Times New Roman" w:eastAsia="Calibri" w:hAnsi="Times New Roman" w:cs="Times New Roman"/>
                <w:sz w:val="24"/>
                <w:szCs w:val="24"/>
              </w:rPr>
              <w:t>.</w:t>
            </w:r>
            <w:r w:rsidR="004B55C0">
              <w:rPr>
                <w:rFonts w:ascii="Times New Roman" w:eastAsia="Calibri" w:hAnsi="Times New Roman" w:cs="Times New Roman"/>
                <w:sz w:val="24"/>
                <w:szCs w:val="24"/>
              </w:rPr>
              <w:t>augustā</w:t>
            </w:r>
          </w:p>
        </w:tc>
      </w:tr>
      <w:tr w:rsidR="00A65658" w:rsidRPr="00A65658" w14:paraId="660DE0E1" w14:textId="77777777" w:rsidTr="00122658">
        <w:trPr>
          <w:trHeight w:val="690"/>
        </w:trPr>
        <w:tc>
          <w:tcPr>
            <w:tcW w:w="1881" w:type="dxa"/>
          </w:tcPr>
          <w:p w14:paraId="2C3ED839"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Līguma izpildes termiņš</w:t>
            </w:r>
          </w:p>
        </w:tc>
        <w:tc>
          <w:tcPr>
            <w:tcW w:w="8609" w:type="dxa"/>
          </w:tcPr>
          <w:p w14:paraId="01F9C52C" w14:textId="2605E7DD" w:rsidR="00A65658" w:rsidRPr="00A65658" w:rsidRDefault="00A65658" w:rsidP="00A65658">
            <w:pPr>
              <w:contextualSpacing/>
              <w:jc w:val="both"/>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No līguma noslēgšanas brīža līdz 202</w:t>
            </w:r>
            <w:r>
              <w:rPr>
                <w:rFonts w:ascii="Times New Roman" w:eastAsia="Times New Roman" w:hAnsi="Times New Roman" w:cs="Times New Roman"/>
                <w:bCs/>
                <w:sz w:val="24"/>
                <w:szCs w:val="24"/>
              </w:rPr>
              <w:t>3</w:t>
            </w:r>
            <w:r w:rsidR="00DF4C57">
              <w:rPr>
                <w:rFonts w:ascii="Times New Roman" w:eastAsia="Times New Roman" w:hAnsi="Times New Roman" w:cs="Times New Roman"/>
                <w:bCs/>
                <w:sz w:val="24"/>
                <w:szCs w:val="24"/>
              </w:rPr>
              <w:t>.</w:t>
            </w:r>
            <w:r w:rsidRPr="00A65658">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A65658">
              <w:rPr>
                <w:rFonts w:ascii="Times New Roman" w:eastAsia="Times New Roman" w:hAnsi="Times New Roman" w:cs="Times New Roman"/>
                <w:bCs/>
                <w:sz w:val="24"/>
                <w:szCs w:val="24"/>
              </w:rPr>
              <w:t>.gada apkures sezonas beigām.</w:t>
            </w:r>
          </w:p>
        </w:tc>
      </w:tr>
      <w:tr w:rsidR="00A65658" w:rsidRPr="00A65658" w14:paraId="2BF9AE2B" w14:textId="77777777" w:rsidTr="00122658">
        <w:trPr>
          <w:trHeight w:val="557"/>
        </w:trPr>
        <w:tc>
          <w:tcPr>
            <w:tcW w:w="1881" w:type="dxa"/>
          </w:tcPr>
          <w:p w14:paraId="3D7904E9"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Apmaksas nosacījumi</w:t>
            </w:r>
          </w:p>
        </w:tc>
        <w:tc>
          <w:tcPr>
            <w:tcW w:w="8609" w:type="dxa"/>
          </w:tcPr>
          <w:p w14:paraId="66BE4213" w14:textId="69437346" w:rsidR="00A65658" w:rsidRPr="00A65658" w:rsidRDefault="00BC6F63" w:rsidP="00A65658">
            <w:pPr>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65658" w:rsidRPr="00A65658">
              <w:rPr>
                <w:rFonts w:ascii="Times New Roman" w:eastAsia="Calibri" w:hAnsi="Times New Roman" w:cs="Times New Roman"/>
                <w:sz w:val="24"/>
                <w:szCs w:val="24"/>
              </w:rPr>
              <w:t xml:space="preserve">orēķins tiek veikts par faktiski piegādātā kurināmā sadedzināšanas rezultātā iegūtās siltumenerģijas </w:t>
            </w:r>
            <w:proofErr w:type="spellStart"/>
            <w:r w:rsidR="00A65658" w:rsidRPr="00A65658">
              <w:rPr>
                <w:rFonts w:ascii="Times New Roman" w:eastAsia="Calibri" w:hAnsi="Times New Roman" w:cs="Times New Roman"/>
                <w:sz w:val="24"/>
                <w:szCs w:val="24"/>
              </w:rPr>
              <w:t>MWh</w:t>
            </w:r>
            <w:proofErr w:type="spellEnd"/>
            <w:r w:rsidR="00A65658" w:rsidRPr="00A65658">
              <w:rPr>
                <w:rFonts w:ascii="Times New Roman" w:eastAsia="Calibri" w:hAnsi="Times New Roman" w:cs="Times New Roman"/>
                <w:sz w:val="24"/>
                <w:szCs w:val="24"/>
              </w:rPr>
              <w:t xml:space="preserve"> 30 dienu laikā pēc Pieņemšanas – nodošanas akta abpusējas parakstīšanas.</w:t>
            </w:r>
          </w:p>
        </w:tc>
      </w:tr>
      <w:tr w:rsidR="00A65658" w:rsidRPr="00A65658" w14:paraId="4845FF2A" w14:textId="77777777" w:rsidTr="00122658">
        <w:trPr>
          <w:trHeight w:val="557"/>
        </w:trPr>
        <w:tc>
          <w:tcPr>
            <w:tcW w:w="1881" w:type="dxa"/>
          </w:tcPr>
          <w:p w14:paraId="249B643D"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Papildus nosacījumi</w:t>
            </w:r>
          </w:p>
        </w:tc>
        <w:tc>
          <w:tcPr>
            <w:tcW w:w="8609" w:type="dxa"/>
          </w:tcPr>
          <w:p w14:paraId="78614FF9" w14:textId="77777777" w:rsidR="00A65658" w:rsidRPr="00A65658" w:rsidRDefault="00A65658" w:rsidP="00A65658">
            <w:pPr>
              <w:tabs>
                <w:tab w:val="left" w:pos="0"/>
              </w:tabs>
              <w:contextualSpacing/>
              <w:jc w:val="both"/>
              <w:rPr>
                <w:rFonts w:ascii="Times New Roman" w:eastAsia="Times New Roman" w:hAnsi="Times New Roman" w:cs="Times New Roman"/>
                <w:bCs/>
                <w:sz w:val="24"/>
                <w:szCs w:val="24"/>
              </w:rPr>
            </w:pPr>
            <w:r w:rsidRPr="00A65658">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A65658">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A65658" w:rsidRPr="00A65658" w14:paraId="0B15F3A1" w14:textId="77777777" w:rsidTr="00122658">
        <w:trPr>
          <w:trHeight w:val="557"/>
        </w:trPr>
        <w:tc>
          <w:tcPr>
            <w:tcW w:w="1881" w:type="dxa"/>
          </w:tcPr>
          <w:p w14:paraId="405AC3E7"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Papildus nosacījumi</w:t>
            </w:r>
          </w:p>
        </w:tc>
        <w:tc>
          <w:tcPr>
            <w:tcW w:w="8609" w:type="dxa"/>
          </w:tcPr>
          <w:p w14:paraId="751A3FFE" w14:textId="77777777" w:rsidR="00A65658" w:rsidRPr="00A65658" w:rsidRDefault="00A65658" w:rsidP="00A65658">
            <w:pPr>
              <w:tabs>
                <w:tab w:val="left" w:pos="0"/>
              </w:tabs>
              <w:contextualSpacing/>
              <w:jc w:val="both"/>
              <w:rPr>
                <w:rFonts w:ascii="Times New Roman" w:eastAsia="Calibri" w:hAnsi="Times New Roman" w:cs="Times New Roman"/>
                <w:sz w:val="24"/>
                <w:szCs w:val="24"/>
              </w:rPr>
            </w:pPr>
            <w:r w:rsidRPr="00A65658">
              <w:rPr>
                <w:rFonts w:ascii="Times New Roman" w:eastAsia="Times New Roman" w:hAnsi="Times New Roman" w:cs="Times New Roman"/>
                <w:kern w:val="1"/>
                <w:sz w:val="24"/>
                <w:szCs w:val="24"/>
                <w:lang w:eastAsia="zh-CN"/>
              </w:rPr>
              <w:t xml:space="preserve">Pretendents var iesniegt piedāvājumu par visu iepirkuma apjomu. </w:t>
            </w:r>
          </w:p>
        </w:tc>
      </w:tr>
      <w:tr w:rsidR="00A65658" w:rsidRPr="00A65658" w14:paraId="0E3F5748" w14:textId="77777777" w:rsidTr="00122658">
        <w:trPr>
          <w:trHeight w:val="602"/>
        </w:trPr>
        <w:tc>
          <w:tcPr>
            <w:tcW w:w="1881" w:type="dxa"/>
          </w:tcPr>
          <w:p w14:paraId="643020CE"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Iesniedzamie dokumenti</w:t>
            </w:r>
          </w:p>
        </w:tc>
        <w:tc>
          <w:tcPr>
            <w:tcW w:w="8609" w:type="dxa"/>
          </w:tcPr>
          <w:p w14:paraId="25677D51" w14:textId="77777777" w:rsidR="00A65658" w:rsidRPr="00A65658" w:rsidRDefault="00A65658" w:rsidP="00A65658">
            <w:pPr>
              <w:contextualSpacing/>
              <w:jc w:val="both"/>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Finanšu piedāvājums (1.pielikums) pielikumā.</w:t>
            </w:r>
          </w:p>
        </w:tc>
      </w:tr>
      <w:tr w:rsidR="00A65658" w:rsidRPr="00A65658" w14:paraId="0BBCB261" w14:textId="77777777" w:rsidTr="00122658">
        <w:trPr>
          <w:trHeight w:val="709"/>
        </w:trPr>
        <w:tc>
          <w:tcPr>
            <w:tcW w:w="1881" w:type="dxa"/>
          </w:tcPr>
          <w:p w14:paraId="2F042A3E" w14:textId="77777777" w:rsidR="00A65658" w:rsidRPr="00A65658" w:rsidRDefault="00A65658" w:rsidP="00A65658">
            <w:pPr>
              <w:contextualSpacing/>
              <w:rPr>
                <w:rFonts w:ascii="Times New Roman" w:eastAsia="Times New Roman" w:hAnsi="Times New Roman" w:cs="Times New Roman"/>
                <w:sz w:val="24"/>
                <w:szCs w:val="24"/>
              </w:rPr>
            </w:pPr>
            <w:r w:rsidRPr="00A65658">
              <w:rPr>
                <w:rFonts w:ascii="Times New Roman" w:eastAsia="Times New Roman" w:hAnsi="Times New Roman" w:cs="Times New Roman"/>
                <w:sz w:val="24"/>
                <w:szCs w:val="24"/>
              </w:rPr>
              <w:t>Piedāvājumu vērtēšanas kritēriji</w:t>
            </w:r>
          </w:p>
        </w:tc>
        <w:tc>
          <w:tcPr>
            <w:tcW w:w="8609" w:type="dxa"/>
          </w:tcPr>
          <w:p w14:paraId="4DD55222" w14:textId="77777777" w:rsidR="00A65658" w:rsidRPr="00A65658" w:rsidRDefault="00A65658" w:rsidP="00A65658">
            <w:pPr>
              <w:contextualSpacing/>
              <w:jc w:val="both"/>
              <w:rPr>
                <w:rFonts w:ascii="Times New Roman" w:eastAsia="Times New Roman" w:hAnsi="Times New Roman" w:cs="Times New Roman"/>
                <w:bCs/>
                <w:sz w:val="24"/>
                <w:szCs w:val="24"/>
              </w:rPr>
            </w:pPr>
            <w:r w:rsidRPr="00A65658">
              <w:rPr>
                <w:rFonts w:ascii="Times New Roman" w:eastAsia="Times New Roman" w:hAnsi="Times New Roman" w:cs="Times New Roman"/>
                <w:bCs/>
                <w:sz w:val="24"/>
                <w:szCs w:val="24"/>
              </w:rPr>
              <w:t>Tehniskajai specifikācijai atbilstošs piedāvājums ar zemāko cenu.</w:t>
            </w:r>
          </w:p>
        </w:tc>
      </w:tr>
    </w:tbl>
    <w:p w14:paraId="3C3925FF"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lastRenderedPageBreak/>
        <w:t xml:space="preserve">Pielikumi: </w:t>
      </w:r>
    </w:p>
    <w:p w14:paraId="6E6EB855" w14:textId="77777777" w:rsidR="008E54F2"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1.pielikums – </w:t>
      </w:r>
      <w:r w:rsidR="008E54F2">
        <w:rPr>
          <w:rFonts w:ascii="Times New Roman" w:eastAsia="Calibri" w:hAnsi="Times New Roman" w:cs="Times New Roman"/>
          <w:color w:val="000000"/>
          <w:sz w:val="24"/>
          <w:szCs w:val="24"/>
        </w:rPr>
        <w:t xml:space="preserve">Pieteikums dalībai publiskā iepirkumā </w:t>
      </w:r>
    </w:p>
    <w:p w14:paraId="2343EDA0" w14:textId="24B92936"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2.pielikums – Šķeldas tehniskā specifikācija</w:t>
      </w:r>
      <w:r w:rsidRPr="00A65658">
        <w:rPr>
          <w:rFonts w:ascii="Times New Roman" w:eastAsia="Calibri" w:hAnsi="Times New Roman" w:cs="Times New Roman"/>
          <w:color w:val="000000"/>
          <w:sz w:val="24"/>
          <w:szCs w:val="24"/>
        </w:rPr>
        <w:tab/>
      </w:r>
    </w:p>
    <w:p w14:paraId="7FFFE4DE" w14:textId="15B11350"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3.pielikums</w:t>
      </w:r>
      <w:r w:rsidR="008E54F2">
        <w:rPr>
          <w:rFonts w:ascii="Times New Roman" w:eastAsia="Calibri" w:hAnsi="Times New Roman" w:cs="Times New Roman"/>
          <w:color w:val="000000"/>
          <w:sz w:val="24"/>
          <w:szCs w:val="24"/>
        </w:rPr>
        <w:t xml:space="preserve"> – </w:t>
      </w:r>
      <w:r w:rsidRPr="00A65658">
        <w:rPr>
          <w:rFonts w:ascii="Times New Roman" w:eastAsia="Calibri" w:hAnsi="Times New Roman" w:cs="Times New Roman"/>
          <w:color w:val="000000"/>
          <w:sz w:val="24"/>
          <w:szCs w:val="24"/>
        </w:rPr>
        <w:t>Līgumu projekt</w:t>
      </w:r>
      <w:r w:rsidR="0097600D">
        <w:rPr>
          <w:rFonts w:ascii="Times New Roman" w:eastAsia="Calibri" w:hAnsi="Times New Roman" w:cs="Times New Roman"/>
          <w:color w:val="000000"/>
          <w:sz w:val="24"/>
          <w:szCs w:val="24"/>
        </w:rPr>
        <w:t>s</w:t>
      </w:r>
    </w:p>
    <w:p w14:paraId="16FC1F5F"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ab/>
      </w:r>
    </w:p>
    <w:p w14:paraId="614C49C4"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46B6BE44"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6BAE1D47" w14:textId="176B0205" w:rsidR="00A65658" w:rsidRDefault="00A65658" w:rsidP="00A65658">
      <w:pPr>
        <w:tabs>
          <w:tab w:val="left" w:pos="3615"/>
        </w:tabs>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ašvaldības </w:t>
      </w:r>
      <w:r w:rsidRPr="00A65658">
        <w:rPr>
          <w:rFonts w:ascii="Times New Roman" w:eastAsia="Calibri" w:hAnsi="Times New Roman" w:cs="Times New Roman"/>
          <w:color w:val="000000"/>
          <w:sz w:val="24"/>
          <w:szCs w:val="24"/>
        </w:rPr>
        <w:t xml:space="preserve">SIA “Rūjienas siltums” valdes </w:t>
      </w:r>
      <w:r>
        <w:rPr>
          <w:rFonts w:ascii="Times New Roman" w:eastAsia="Calibri" w:hAnsi="Times New Roman" w:cs="Times New Roman"/>
          <w:color w:val="000000"/>
          <w:sz w:val="24"/>
          <w:szCs w:val="24"/>
        </w:rPr>
        <w:t>priekšsēdētājs</w:t>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proofErr w:type="spellStart"/>
      <w:r w:rsidRPr="00A65658">
        <w:rPr>
          <w:rFonts w:ascii="Times New Roman" w:eastAsia="Calibri" w:hAnsi="Times New Roman" w:cs="Times New Roman"/>
          <w:color w:val="000000"/>
          <w:sz w:val="24"/>
          <w:szCs w:val="24"/>
        </w:rPr>
        <w:t>G.Vēveris</w:t>
      </w:r>
      <w:proofErr w:type="spellEnd"/>
    </w:p>
    <w:p w14:paraId="7D3A367B" w14:textId="77777777" w:rsidR="00886912" w:rsidRPr="00A65658" w:rsidRDefault="00886912" w:rsidP="00A65658">
      <w:pPr>
        <w:tabs>
          <w:tab w:val="left" w:pos="3615"/>
        </w:tabs>
        <w:spacing w:after="0"/>
        <w:contextualSpacing/>
        <w:rPr>
          <w:rFonts w:ascii="Times New Roman" w:eastAsia="Calibri" w:hAnsi="Times New Roman" w:cs="Times New Roman"/>
          <w:color w:val="000000"/>
          <w:sz w:val="24"/>
          <w:szCs w:val="24"/>
        </w:rPr>
      </w:pPr>
    </w:p>
    <w:p w14:paraId="66908F85" w14:textId="7EE807B0"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 xml:space="preserve"> valdes </w:t>
      </w:r>
      <w:r>
        <w:rPr>
          <w:rFonts w:ascii="Times New Roman" w:eastAsia="Calibri" w:hAnsi="Times New Roman" w:cs="Times New Roman"/>
          <w:color w:val="000000"/>
          <w:sz w:val="24"/>
          <w:szCs w:val="24"/>
        </w:rPr>
        <w:t>locekle</w:t>
      </w:r>
      <w:r>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r w:rsidRPr="00A65658">
        <w:rPr>
          <w:rFonts w:ascii="Times New Roman" w:eastAsia="Calibri" w:hAnsi="Times New Roman" w:cs="Times New Roman"/>
          <w:color w:val="000000"/>
          <w:sz w:val="24"/>
          <w:szCs w:val="24"/>
        </w:rPr>
        <w:tab/>
      </w:r>
      <w:proofErr w:type="spellStart"/>
      <w:r>
        <w:rPr>
          <w:rFonts w:ascii="Times New Roman" w:eastAsia="Calibri" w:hAnsi="Times New Roman" w:cs="Times New Roman"/>
          <w:color w:val="000000"/>
          <w:sz w:val="24"/>
          <w:szCs w:val="24"/>
        </w:rPr>
        <w:t>R.Lizuma</w:t>
      </w:r>
      <w:proofErr w:type="spellEnd"/>
    </w:p>
    <w:p w14:paraId="11A62030"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2D2D7A6D"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44BE68C9"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57C6C1E8"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7F09C7C8" w14:textId="77777777" w:rsidR="00A65658" w:rsidRPr="00A65658" w:rsidRDefault="00A65658" w:rsidP="00A65658">
      <w:pPr>
        <w:tabs>
          <w:tab w:val="left" w:pos="3615"/>
        </w:tabs>
        <w:spacing w:after="0"/>
        <w:contextualSpacing/>
        <w:rPr>
          <w:rFonts w:ascii="Times New Roman" w:eastAsia="Calibri" w:hAnsi="Times New Roman" w:cs="Times New Roman"/>
          <w:color w:val="000000"/>
          <w:sz w:val="24"/>
          <w:szCs w:val="24"/>
        </w:rPr>
      </w:pPr>
    </w:p>
    <w:p w14:paraId="6BC0E2B1" w14:textId="3DCD6D12" w:rsidR="00A65658" w:rsidRDefault="00A65658">
      <w:pPr>
        <w:rPr>
          <w:rFonts w:ascii="Times New Roman" w:hAnsi="Times New Roman" w:cs="Times New Roman"/>
          <w:sz w:val="24"/>
          <w:szCs w:val="24"/>
        </w:rPr>
      </w:pPr>
      <w:r>
        <w:rPr>
          <w:rFonts w:ascii="Times New Roman" w:hAnsi="Times New Roman" w:cs="Times New Roman"/>
          <w:sz w:val="24"/>
          <w:szCs w:val="24"/>
        </w:rPr>
        <w:br w:type="page"/>
      </w:r>
    </w:p>
    <w:p w14:paraId="4B83EB71" w14:textId="340E9056" w:rsidR="00A65658" w:rsidRPr="00A65658" w:rsidRDefault="00A65658" w:rsidP="00A65658">
      <w:pPr>
        <w:spacing w:after="0"/>
        <w:contextualSpacing/>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Pr="00A65658">
        <w:rPr>
          <w:rFonts w:ascii="Times New Roman" w:eastAsia="Calibri" w:hAnsi="Times New Roman" w:cs="Times New Roman"/>
          <w:b/>
          <w:bCs/>
          <w:sz w:val="24"/>
          <w:szCs w:val="24"/>
        </w:rPr>
        <w:t xml:space="preserve">.pielikums  </w:t>
      </w:r>
    </w:p>
    <w:p w14:paraId="1EEC1FCD" w14:textId="77777777" w:rsidR="00A65658" w:rsidRPr="00A65658" w:rsidRDefault="00A65658" w:rsidP="00A65658">
      <w:pPr>
        <w:suppressAutoHyphens/>
        <w:spacing w:after="0"/>
        <w:contextualSpacing/>
        <w:jc w:val="center"/>
        <w:rPr>
          <w:rFonts w:ascii="Times New Roman" w:eastAsia="Calibri" w:hAnsi="Times New Roman" w:cs="Times New Roman"/>
          <w:b/>
          <w:sz w:val="24"/>
          <w:szCs w:val="24"/>
          <w:lang w:eastAsia="ar-SA"/>
        </w:rPr>
      </w:pPr>
      <w:r w:rsidRPr="00A65658">
        <w:rPr>
          <w:rFonts w:ascii="Times New Roman" w:eastAsia="Calibri" w:hAnsi="Times New Roman" w:cs="Times New Roman"/>
          <w:b/>
          <w:sz w:val="24"/>
          <w:szCs w:val="24"/>
          <w:lang w:eastAsia="ar-SA"/>
        </w:rPr>
        <w:t>PIETEIKUMS DALĪBAI PUBLISKAJĀ IEPIRKUMĀ</w:t>
      </w:r>
    </w:p>
    <w:p w14:paraId="638CB577" w14:textId="77777777" w:rsidR="00A65658" w:rsidRPr="00A65658" w:rsidRDefault="00A65658" w:rsidP="00A65658">
      <w:pPr>
        <w:suppressAutoHyphens/>
        <w:spacing w:after="0"/>
        <w:contextualSpacing/>
        <w:jc w:val="center"/>
        <w:rPr>
          <w:rFonts w:ascii="Times New Roman" w:eastAsia="Calibri" w:hAnsi="Times New Roman" w:cs="Times New Roman"/>
          <w:b/>
          <w:sz w:val="24"/>
          <w:szCs w:val="24"/>
          <w:lang w:eastAsia="ar-SA"/>
        </w:rPr>
      </w:pPr>
    </w:p>
    <w:p w14:paraId="10F0C6A2" w14:textId="5FDFD59D" w:rsidR="00A65658" w:rsidRPr="00A65658" w:rsidRDefault="00A65658" w:rsidP="00A6565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65658">
        <w:rPr>
          <w:rFonts w:ascii="Times New Roman" w:eastAsia="Times New Roman" w:hAnsi="Times New Roman" w:cs="Times New Roman"/>
          <w:b/>
          <w:bCs/>
          <w:sz w:val="24"/>
          <w:szCs w:val="24"/>
          <w:lang w:eastAsia="ar-SA"/>
        </w:rPr>
        <w:t xml:space="preserve"> </w:t>
      </w:r>
      <w:r w:rsidRPr="00A65658">
        <w:rPr>
          <w:rFonts w:ascii="Times New Roman" w:eastAsia="Times New Roman" w:hAnsi="Times New Roman" w:cs="Times New Roman"/>
          <w:b/>
          <w:bCs/>
          <w:sz w:val="24"/>
          <w:szCs w:val="24"/>
        </w:rPr>
        <w:t>„Kurināmā (koksnes šķeldas) iegāde P</w:t>
      </w:r>
      <w:r>
        <w:rPr>
          <w:rFonts w:ascii="Times New Roman" w:eastAsia="Times New Roman" w:hAnsi="Times New Roman" w:cs="Times New Roman"/>
          <w:b/>
          <w:bCs/>
          <w:sz w:val="24"/>
          <w:szCs w:val="24"/>
        </w:rPr>
        <w:t xml:space="preserve">ašvaldības </w:t>
      </w:r>
      <w:r w:rsidRPr="00A65658">
        <w:rPr>
          <w:rFonts w:ascii="Times New Roman" w:eastAsia="Times New Roman" w:hAnsi="Times New Roman" w:cs="Times New Roman"/>
          <w:b/>
          <w:bCs/>
          <w:sz w:val="24"/>
          <w:szCs w:val="24"/>
        </w:rPr>
        <w:t>SIA “Rūjienas siltums” 2023</w:t>
      </w:r>
      <w:r w:rsidR="005C2385">
        <w:rPr>
          <w:rFonts w:ascii="Times New Roman" w:eastAsia="Times New Roman" w:hAnsi="Times New Roman" w:cs="Times New Roman"/>
          <w:b/>
          <w:bCs/>
          <w:sz w:val="24"/>
          <w:szCs w:val="24"/>
        </w:rPr>
        <w:t>.</w:t>
      </w:r>
      <w:r w:rsidRPr="00A65658">
        <w:rPr>
          <w:rFonts w:ascii="Times New Roman" w:eastAsia="Times New Roman" w:hAnsi="Times New Roman" w:cs="Times New Roman"/>
          <w:b/>
          <w:bCs/>
          <w:sz w:val="24"/>
          <w:szCs w:val="24"/>
        </w:rPr>
        <w:t xml:space="preserve">/2024.gada apkures sezonas vajadzībām” </w:t>
      </w:r>
      <w:r w:rsidRPr="00A65658">
        <w:rPr>
          <w:rFonts w:ascii="Times New Roman" w:eastAsia="Times New Roman" w:hAnsi="Times New Roman" w:cs="Times New Roman"/>
          <w:b/>
          <w:bCs/>
          <w:sz w:val="24"/>
          <w:szCs w:val="24"/>
          <w:lang w:val="en-US"/>
        </w:rPr>
        <w:t>ID nr. RS/202</w:t>
      </w:r>
      <w:r>
        <w:rPr>
          <w:rFonts w:ascii="Times New Roman" w:eastAsia="Times New Roman" w:hAnsi="Times New Roman" w:cs="Times New Roman"/>
          <w:b/>
          <w:bCs/>
          <w:sz w:val="24"/>
          <w:szCs w:val="24"/>
          <w:lang w:val="en-US"/>
        </w:rPr>
        <w:t>3</w:t>
      </w:r>
      <w:r w:rsidRPr="00A65658">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10</w:t>
      </w:r>
      <w:r w:rsidRPr="00A65658">
        <w:rPr>
          <w:rFonts w:ascii="Times New Roman" w:eastAsia="Times New Roman" w:hAnsi="Times New Roman" w:cs="Times New Roman"/>
          <w:b/>
          <w:bCs/>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702"/>
        <w:gridCol w:w="2212"/>
        <w:gridCol w:w="2212"/>
      </w:tblGrid>
      <w:tr w:rsidR="00A65658" w:rsidRPr="00A65658" w14:paraId="442EEBA9" w14:textId="77777777" w:rsidTr="00122658">
        <w:trPr>
          <w:trHeight w:val="39"/>
        </w:trPr>
        <w:tc>
          <w:tcPr>
            <w:tcW w:w="1715" w:type="dxa"/>
            <w:tcBorders>
              <w:top w:val="nil"/>
              <w:left w:val="nil"/>
              <w:bottom w:val="single" w:sz="4" w:space="0" w:color="auto"/>
              <w:right w:val="nil"/>
            </w:tcBorders>
          </w:tcPr>
          <w:p w14:paraId="1CAE4D28"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2702" w:type="dxa"/>
            <w:tcBorders>
              <w:top w:val="nil"/>
              <w:left w:val="nil"/>
              <w:bottom w:val="nil"/>
              <w:right w:val="nil"/>
            </w:tcBorders>
          </w:tcPr>
          <w:p w14:paraId="65D2BFFC"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p w14:paraId="611C192F"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p w14:paraId="0DFF1CD5"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0F01DB6B"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nil"/>
              <w:left w:val="nil"/>
              <w:bottom w:val="single" w:sz="4" w:space="0" w:color="auto"/>
              <w:right w:val="nil"/>
            </w:tcBorders>
          </w:tcPr>
          <w:p w14:paraId="554B48A6"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6FB7AE60" w14:textId="77777777" w:rsidTr="00122658">
        <w:trPr>
          <w:trHeight w:val="216"/>
        </w:trPr>
        <w:tc>
          <w:tcPr>
            <w:tcW w:w="1715" w:type="dxa"/>
            <w:tcBorders>
              <w:top w:val="single" w:sz="4" w:space="0" w:color="auto"/>
              <w:left w:val="nil"/>
              <w:bottom w:val="nil"/>
              <w:right w:val="nil"/>
            </w:tcBorders>
          </w:tcPr>
          <w:p w14:paraId="571386B0" w14:textId="77777777" w:rsidR="00A65658" w:rsidRPr="00A65658" w:rsidRDefault="00A65658" w:rsidP="00A65658">
            <w:pPr>
              <w:suppressAutoHyphens/>
              <w:spacing w:after="0"/>
              <w:contextualSpacing/>
              <w:jc w:val="center"/>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sastādīšanas vieta</w:t>
            </w:r>
          </w:p>
        </w:tc>
        <w:tc>
          <w:tcPr>
            <w:tcW w:w="2702" w:type="dxa"/>
            <w:tcBorders>
              <w:top w:val="nil"/>
              <w:left w:val="nil"/>
              <w:bottom w:val="nil"/>
              <w:right w:val="nil"/>
            </w:tcBorders>
          </w:tcPr>
          <w:p w14:paraId="2322F50A"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0F1F5814" w14:textId="77777777" w:rsidR="00A65658" w:rsidRPr="00A65658" w:rsidRDefault="00A65658" w:rsidP="00A65658">
            <w:pPr>
              <w:suppressAutoHyphens/>
              <w:spacing w:after="0"/>
              <w:contextualSpacing/>
              <w:jc w:val="center"/>
              <w:rPr>
                <w:rFonts w:ascii="Times New Roman" w:eastAsia="Calibri" w:hAnsi="Times New Roman" w:cs="Times New Roman"/>
                <w:sz w:val="24"/>
                <w:szCs w:val="24"/>
                <w:lang w:eastAsia="ar-SA"/>
              </w:rPr>
            </w:pPr>
          </w:p>
        </w:tc>
        <w:tc>
          <w:tcPr>
            <w:tcW w:w="2212" w:type="dxa"/>
            <w:tcBorders>
              <w:top w:val="single" w:sz="4" w:space="0" w:color="auto"/>
              <w:left w:val="nil"/>
              <w:bottom w:val="nil"/>
              <w:right w:val="nil"/>
            </w:tcBorders>
          </w:tcPr>
          <w:p w14:paraId="4082A9C5" w14:textId="77777777" w:rsidR="00A65658" w:rsidRPr="00A65658" w:rsidRDefault="00A65658" w:rsidP="00A65658">
            <w:pPr>
              <w:suppressAutoHyphens/>
              <w:spacing w:after="0"/>
              <w:contextualSpacing/>
              <w:jc w:val="center"/>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datums</w:t>
            </w:r>
          </w:p>
        </w:tc>
      </w:tr>
    </w:tbl>
    <w:p w14:paraId="74A9817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A65658" w:rsidRPr="00A65658" w14:paraId="0E49361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25D8EEAD" w14:textId="77777777" w:rsidR="00A65658" w:rsidRPr="00A65658" w:rsidRDefault="00A65658" w:rsidP="00A65658">
            <w:pPr>
              <w:suppressAutoHyphens/>
              <w:spacing w:after="0"/>
              <w:contextualSpacing/>
              <w:outlineLvl w:val="6"/>
              <w:rPr>
                <w:rFonts w:ascii="Times New Roman" w:eastAsia="Calibri" w:hAnsi="Times New Roman" w:cs="Times New Roman"/>
                <w:b/>
                <w:sz w:val="24"/>
                <w:szCs w:val="24"/>
                <w:lang w:eastAsia="ar-SA"/>
              </w:rPr>
            </w:pPr>
            <w:r w:rsidRPr="00A65658">
              <w:rPr>
                <w:rFonts w:ascii="Times New Roman" w:eastAsia="Calibri" w:hAnsi="Times New Roman" w:cs="Times New Roman"/>
                <w:b/>
                <w:sz w:val="24"/>
                <w:szCs w:val="24"/>
                <w:lang w:eastAsia="ar-SA"/>
              </w:rPr>
              <w:t>Informācija par pretendentu*</w:t>
            </w:r>
          </w:p>
        </w:tc>
      </w:tr>
      <w:tr w:rsidR="00A65658" w:rsidRPr="00A65658" w14:paraId="77D95931" w14:textId="77777777" w:rsidTr="00122658">
        <w:trPr>
          <w:gridAfter w:val="1"/>
          <w:wAfter w:w="6" w:type="dxa"/>
          <w:cantSplit/>
        </w:trPr>
        <w:tc>
          <w:tcPr>
            <w:tcW w:w="2508" w:type="dxa"/>
            <w:gridSpan w:val="2"/>
            <w:tcBorders>
              <w:top w:val="single" w:sz="4" w:space="0" w:color="auto"/>
            </w:tcBorders>
          </w:tcPr>
          <w:p w14:paraId="29AD08FE"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Pretendenta nosaukums:</w:t>
            </w:r>
          </w:p>
        </w:tc>
        <w:tc>
          <w:tcPr>
            <w:tcW w:w="6488" w:type="dxa"/>
            <w:gridSpan w:val="3"/>
            <w:tcBorders>
              <w:top w:val="single" w:sz="4" w:space="0" w:color="auto"/>
              <w:bottom w:val="single" w:sz="4" w:space="0" w:color="auto"/>
            </w:tcBorders>
          </w:tcPr>
          <w:p w14:paraId="6E3EBCAE"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A99C7B7" w14:textId="77777777" w:rsidTr="00122658">
        <w:trPr>
          <w:gridAfter w:val="1"/>
          <w:wAfter w:w="6" w:type="dxa"/>
          <w:cantSplit/>
        </w:trPr>
        <w:tc>
          <w:tcPr>
            <w:tcW w:w="2508" w:type="dxa"/>
            <w:gridSpan w:val="2"/>
          </w:tcPr>
          <w:p w14:paraId="683FA1E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Reģistrācijas numurs:</w:t>
            </w:r>
          </w:p>
        </w:tc>
        <w:tc>
          <w:tcPr>
            <w:tcW w:w="6488" w:type="dxa"/>
            <w:gridSpan w:val="3"/>
            <w:tcBorders>
              <w:top w:val="single" w:sz="4" w:space="0" w:color="auto"/>
              <w:bottom w:val="single" w:sz="4" w:space="0" w:color="auto"/>
            </w:tcBorders>
          </w:tcPr>
          <w:p w14:paraId="6C33643F"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318D7EE" w14:textId="77777777" w:rsidTr="00122658">
        <w:trPr>
          <w:gridAfter w:val="1"/>
          <w:wAfter w:w="6" w:type="dxa"/>
          <w:cantSplit/>
        </w:trPr>
        <w:tc>
          <w:tcPr>
            <w:tcW w:w="2508" w:type="dxa"/>
            <w:gridSpan w:val="2"/>
          </w:tcPr>
          <w:p w14:paraId="488F70A7"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Juridiskā adrese:</w:t>
            </w:r>
          </w:p>
        </w:tc>
        <w:tc>
          <w:tcPr>
            <w:tcW w:w="6488" w:type="dxa"/>
            <w:gridSpan w:val="3"/>
            <w:tcBorders>
              <w:bottom w:val="single" w:sz="4" w:space="0" w:color="auto"/>
            </w:tcBorders>
          </w:tcPr>
          <w:p w14:paraId="41E180D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428FD9B7" w14:textId="77777777" w:rsidTr="00122658">
        <w:trPr>
          <w:gridAfter w:val="1"/>
          <w:wAfter w:w="6" w:type="dxa"/>
          <w:cantSplit/>
        </w:trPr>
        <w:tc>
          <w:tcPr>
            <w:tcW w:w="2508" w:type="dxa"/>
            <w:gridSpan w:val="2"/>
          </w:tcPr>
          <w:p w14:paraId="6B2089CB"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Pasta adrese:</w:t>
            </w:r>
          </w:p>
        </w:tc>
        <w:tc>
          <w:tcPr>
            <w:tcW w:w="6488" w:type="dxa"/>
            <w:gridSpan w:val="3"/>
            <w:tcBorders>
              <w:top w:val="single" w:sz="4" w:space="0" w:color="auto"/>
              <w:bottom w:val="single" w:sz="4" w:space="0" w:color="auto"/>
            </w:tcBorders>
          </w:tcPr>
          <w:p w14:paraId="5A5323C3"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5C556111" w14:textId="77777777" w:rsidTr="00122658">
        <w:trPr>
          <w:cantSplit/>
        </w:trPr>
        <w:tc>
          <w:tcPr>
            <w:tcW w:w="2508" w:type="dxa"/>
            <w:gridSpan w:val="2"/>
          </w:tcPr>
          <w:p w14:paraId="23A00E36" w14:textId="77777777" w:rsidR="00A65658" w:rsidRPr="00A65658" w:rsidRDefault="00A65658" w:rsidP="00A65658">
            <w:pPr>
              <w:suppressAutoHyphens/>
              <w:spacing w:after="0"/>
              <w:ind w:firstLine="22"/>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Tālrunis:</w:t>
            </w:r>
          </w:p>
        </w:tc>
        <w:tc>
          <w:tcPr>
            <w:tcW w:w="2449" w:type="dxa"/>
            <w:tcBorders>
              <w:top w:val="single" w:sz="4" w:space="0" w:color="auto"/>
              <w:bottom w:val="single" w:sz="4" w:space="0" w:color="auto"/>
            </w:tcBorders>
          </w:tcPr>
          <w:p w14:paraId="4E4DE118"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1CC12765" w14:textId="77777777" w:rsidR="00A65658" w:rsidRPr="00A65658" w:rsidRDefault="00A65658" w:rsidP="00A65658">
            <w:pPr>
              <w:suppressAutoHyphens/>
              <w:spacing w:after="0"/>
              <w:ind w:hanging="602"/>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391100B8"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29C98397" w14:textId="77777777" w:rsidTr="00122658">
        <w:trPr>
          <w:gridAfter w:val="1"/>
          <w:wAfter w:w="6" w:type="dxa"/>
          <w:cantSplit/>
        </w:trPr>
        <w:tc>
          <w:tcPr>
            <w:tcW w:w="2508" w:type="dxa"/>
            <w:gridSpan w:val="2"/>
          </w:tcPr>
          <w:p w14:paraId="5279BB4A"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E-pasta adrese:</w:t>
            </w:r>
          </w:p>
        </w:tc>
        <w:tc>
          <w:tcPr>
            <w:tcW w:w="6488" w:type="dxa"/>
            <w:gridSpan w:val="3"/>
            <w:tcBorders>
              <w:bottom w:val="single" w:sz="4" w:space="0" w:color="auto"/>
            </w:tcBorders>
          </w:tcPr>
          <w:p w14:paraId="2312F83A"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C499486" w14:textId="77777777" w:rsidTr="00122658">
        <w:trPr>
          <w:gridAfter w:val="1"/>
          <w:wAfter w:w="6" w:type="dxa"/>
          <w:cantSplit/>
        </w:trPr>
        <w:tc>
          <w:tcPr>
            <w:tcW w:w="8996" w:type="dxa"/>
            <w:gridSpan w:val="5"/>
            <w:tcBorders>
              <w:bottom w:val="single" w:sz="4" w:space="0" w:color="auto"/>
            </w:tcBorders>
          </w:tcPr>
          <w:p w14:paraId="32CA0C60"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357E65AE"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7DD37D64" w14:textId="77777777" w:rsidR="00A65658" w:rsidRPr="00A65658" w:rsidRDefault="00A65658" w:rsidP="00A65658">
            <w:pPr>
              <w:suppressAutoHyphens/>
              <w:spacing w:after="0"/>
              <w:contextualSpacing/>
              <w:outlineLvl w:val="6"/>
              <w:rPr>
                <w:rFonts w:ascii="Times New Roman" w:eastAsia="Calibri" w:hAnsi="Times New Roman" w:cs="Times New Roman"/>
                <w:b/>
                <w:sz w:val="24"/>
                <w:szCs w:val="24"/>
                <w:lang w:eastAsia="ar-SA"/>
              </w:rPr>
            </w:pPr>
            <w:r w:rsidRPr="00A65658">
              <w:rPr>
                <w:rFonts w:ascii="Times New Roman" w:eastAsia="Calibri" w:hAnsi="Times New Roman" w:cs="Times New Roman"/>
                <w:b/>
                <w:sz w:val="24"/>
                <w:szCs w:val="24"/>
                <w:lang w:eastAsia="ar-SA"/>
              </w:rPr>
              <w:t>Finanšu rekvizīti*</w:t>
            </w:r>
          </w:p>
        </w:tc>
      </w:tr>
      <w:tr w:rsidR="00A65658" w:rsidRPr="00A65658" w14:paraId="24EE818E" w14:textId="77777777" w:rsidTr="00122658">
        <w:trPr>
          <w:gridAfter w:val="1"/>
          <w:wAfter w:w="6" w:type="dxa"/>
          <w:cantSplit/>
        </w:trPr>
        <w:tc>
          <w:tcPr>
            <w:tcW w:w="2198" w:type="dxa"/>
            <w:tcBorders>
              <w:top w:val="single" w:sz="4" w:space="0" w:color="auto"/>
            </w:tcBorders>
          </w:tcPr>
          <w:p w14:paraId="4D0FA3E5"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Bankas nosaukums:</w:t>
            </w:r>
          </w:p>
        </w:tc>
        <w:tc>
          <w:tcPr>
            <w:tcW w:w="6798" w:type="dxa"/>
            <w:gridSpan w:val="4"/>
            <w:tcBorders>
              <w:top w:val="single" w:sz="4" w:space="0" w:color="auto"/>
              <w:bottom w:val="single" w:sz="4" w:space="0" w:color="auto"/>
            </w:tcBorders>
          </w:tcPr>
          <w:p w14:paraId="6C0F604E"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64279FC8" w14:textId="77777777" w:rsidTr="00122658">
        <w:trPr>
          <w:gridAfter w:val="1"/>
          <w:wAfter w:w="6" w:type="dxa"/>
          <w:cantSplit/>
        </w:trPr>
        <w:tc>
          <w:tcPr>
            <w:tcW w:w="2198" w:type="dxa"/>
          </w:tcPr>
          <w:p w14:paraId="6CECE9BE"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Bankas kods:</w:t>
            </w:r>
          </w:p>
        </w:tc>
        <w:tc>
          <w:tcPr>
            <w:tcW w:w="6798" w:type="dxa"/>
            <w:gridSpan w:val="4"/>
            <w:tcBorders>
              <w:top w:val="single" w:sz="4" w:space="0" w:color="auto"/>
              <w:bottom w:val="single" w:sz="4" w:space="0" w:color="auto"/>
            </w:tcBorders>
          </w:tcPr>
          <w:p w14:paraId="57D010F6"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530A0A24" w14:textId="77777777" w:rsidTr="00122658">
        <w:trPr>
          <w:gridAfter w:val="1"/>
          <w:wAfter w:w="6" w:type="dxa"/>
          <w:cantSplit/>
        </w:trPr>
        <w:tc>
          <w:tcPr>
            <w:tcW w:w="2198" w:type="dxa"/>
          </w:tcPr>
          <w:p w14:paraId="5F29A381"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Konta numurs:</w:t>
            </w:r>
          </w:p>
        </w:tc>
        <w:tc>
          <w:tcPr>
            <w:tcW w:w="6798" w:type="dxa"/>
            <w:gridSpan w:val="4"/>
            <w:tcBorders>
              <w:bottom w:val="single" w:sz="4" w:space="0" w:color="auto"/>
            </w:tcBorders>
          </w:tcPr>
          <w:p w14:paraId="5B7282A0"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3B4AC662" w14:textId="77777777" w:rsidTr="00122658">
        <w:trPr>
          <w:gridAfter w:val="1"/>
          <w:wAfter w:w="6" w:type="dxa"/>
          <w:cantSplit/>
        </w:trPr>
        <w:tc>
          <w:tcPr>
            <w:tcW w:w="8996" w:type="dxa"/>
            <w:gridSpan w:val="5"/>
            <w:tcBorders>
              <w:bottom w:val="single" w:sz="4" w:space="0" w:color="auto"/>
            </w:tcBorders>
          </w:tcPr>
          <w:p w14:paraId="4333F500"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77D2E89" w14:textId="77777777" w:rsidTr="00122658">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EA97F15" w14:textId="77777777" w:rsidR="00A65658" w:rsidRPr="00A65658" w:rsidRDefault="00A65658" w:rsidP="00A65658">
            <w:pPr>
              <w:suppressAutoHyphens/>
              <w:spacing w:after="0"/>
              <w:ind w:firstLine="22"/>
              <w:contextualSpacing/>
              <w:outlineLvl w:val="6"/>
              <w:rPr>
                <w:rFonts w:ascii="Times New Roman" w:eastAsia="Calibri" w:hAnsi="Times New Roman" w:cs="Times New Roman"/>
                <w:b/>
                <w:sz w:val="24"/>
                <w:szCs w:val="24"/>
                <w:lang w:eastAsia="ar-SA"/>
              </w:rPr>
            </w:pPr>
            <w:r w:rsidRPr="00A65658">
              <w:rPr>
                <w:rFonts w:ascii="Times New Roman" w:eastAsia="Calibri" w:hAnsi="Times New Roman" w:cs="Times New Roman"/>
                <w:b/>
                <w:sz w:val="24"/>
                <w:szCs w:val="24"/>
                <w:lang w:eastAsia="ar-SA"/>
              </w:rPr>
              <w:t>Informācija par pretendenta kontaktpersonu (atbildīgo personu)*</w:t>
            </w:r>
          </w:p>
        </w:tc>
      </w:tr>
      <w:tr w:rsidR="00A65658" w:rsidRPr="00A65658" w14:paraId="5A731897" w14:textId="77777777" w:rsidTr="00122658">
        <w:trPr>
          <w:gridAfter w:val="1"/>
          <w:wAfter w:w="6" w:type="dxa"/>
          <w:cantSplit/>
        </w:trPr>
        <w:tc>
          <w:tcPr>
            <w:tcW w:w="2198" w:type="dxa"/>
          </w:tcPr>
          <w:p w14:paraId="686EF271"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Vārds, uzvārds:</w:t>
            </w:r>
          </w:p>
        </w:tc>
        <w:tc>
          <w:tcPr>
            <w:tcW w:w="6798" w:type="dxa"/>
            <w:gridSpan w:val="4"/>
            <w:tcBorders>
              <w:bottom w:val="single" w:sz="4" w:space="0" w:color="auto"/>
            </w:tcBorders>
          </w:tcPr>
          <w:p w14:paraId="0357CD7E"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371BED6" w14:textId="77777777" w:rsidTr="00122658">
        <w:trPr>
          <w:gridAfter w:val="1"/>
          <w:wAfter w:w="6" w:type="dxa"/>
          <w:cantSplit/>
        </w:trPr>
        <w:tc>
          <w:tcPr>
            <w:tcW w:w="2198" w:type="dxa"/>
          </w:tcPr>
          <w:p w14:paraId="0C832D14"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Ieņemamais amats:</w:t>
            </w:r>
          </w:p>
        </w:tc>
        <w:tc>
          <w:tcPr>
            <w:tcW w:w="6798" w:type="dxa"/>
            <w:gridSpan w:val="4"/>
            <w:tcBorders>
              <w:top w:val="single" w:sz="4" w:space="0" w:color="auto"/>
              <w:bottom w:val="single" w:sz="4" w:space="0" w:color="auto"/>
            </w:tcBorders>
          </w:tcPr>
          <w:p w14:paraId="1F65120A"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3AC09AC6" w14:textId="77777777" w:rsidTr="00122658">
        <w:trPr>
          <w:cantSplit/>
        </w:trPr>
        <w:tc>
          <w:tcPr>
            <w:tcW w:w="2198" w:type="dxa"/>
          </w:tcPr>
          <w:p w14:paraId="3DB2C9DF"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Tālrunis:</w:t>
            </w:r>
          </w:p>
        </w:tc>
        <w:tc>
          <w:tcPr>
            <w:tcW w:w="2759" w:type="dxa"/>
            <w:gridSpan w:val="2"/>
            <w:tcBorders>
              <w:top w:val="single" w:sz="4" w:space="0" w:color="auto"/>
              <w:bottom w:val="single" w:sz="4" w:space="0" w:color="auto"/>
            </w:tcBorders>
          </w:tcPr>
          <w:p w14:paraId="0EF7375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923" w:type="dxa"/>
            <w:tcBorders>
              <w:top w:val="single" w:sz="4" w:space="0" w:color="auto"/>
            </w:tcBorders>
          </w:tcPr>
          <w:p w14:paraId="3D1301D0"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c>
          <w:tcPr>
            <w:tcW w:w="3122" w:type="dxa"/>
            <w:gridSpan w:val="2"/>
            <w:tcBorders>
              <w:top w:val="single" w:sz="4" w:space="0" w:color="auto"/>
              <w:bottom w:val="single" w:sz="4" w:space="0" w:color="auto"/>
            </w:tcBorders>
          </w:tcPr>
          <w:p w14:paraId="1D39500C"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6336F862" w14:textId="77777777" w:rsidTr="00122658">
        <w:trPr>
          <w:gridAfter w:val="1"/>
          <w:wAfter w:w="6" w:type="dxa"/>
          <w:cantSplit/>
        </w:trPr>
        <w:tc>
          <w:tcPr>
            <w:tcW w:w="2198" w:type="dxa"/>
          </w:tcPr>
          <w:p w14:paraId="09FE838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E-pasta adrese</w:t>
            </w:r>
          </w:p>
        </w:tc>
        <w:tc>
          <w:tcPr>
            <w:tcW w:w="6798" w:type="dxa"/>
            <w:gridSpan w:val="4"/>
            <w:tcBorders>
              <w:bottom w:val="single" w:sz="4" w:space="0" w:color="auto"/>
            </w:tcBorders>
          </w:tcPr>
          <w:p w14:paraId="0408DDF0"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bl>
    <w:p w14:paraId="3F546F37" w14:textId="77777777" w:rsidR="00A65658" w:rsidRPr="00A65658" w:rsidRDefault="00A65658" w:rsidP="00A6565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65658">
        <w:rPr>
          <w:rFonts w:ascii="Times New Roman" w:eastAsia="Times New Roman" w:hAnsi="Times New Roman" w:cs="Times New Roman"/>
          <w:bCs/>
          <w:sz w:val="24"/>
          <w:szCs w:val="24"/>
          <w:lang w:eastAsia="ar-SA"/>
        </w:rPr>
        <w:t>Ar šo mēs apliecinām savu dalību iepirkumā:</w:t>
      </w:r>
      <w:r w:rsidRPr="00A65658">
        <w:rPr>
          <w:rFonts w:ascii="Times New Roman" w:eastAsia="Times New Roman" w:hAnsi="Times New Roman" w:cs="Times New Roman"/>
          <w:b/>
          <w:bCs/>
          <w:sz w:val="24"/>
          <w:szCs w:val="24"/>
          <w:lang w:eastAsia="ar-SA"/>
        </w:rPr>
        <w:t xml:space="preserve"> </w:t>
      </w:r>
      <w:r w:rsidRPr="00A65658">
        <w:rPr>
          <w:rFonts w:ascii="Times New Roman" w:eastAsia="Times New Roman" w:hAnsi="Times New Roman" w:cs="Times New Roman"/>
          <w:b/>
          <w:bCs/>
          <w:sz w:val="24"/>
          <w:szCs w:val="24"/>
        </w:rPr>
        <w:t>„Kurināmā (koksnes šķeldas) iegāde P</w:t>
      </w:r>
      <w:r>
        <w:rPr>
          <w:rFonts w:ascii="Times New Roman" w:eastAsia="Times New Roman" w:hAnsi="Times New Roman" w:cs="Times New Roman"/>
          <w:b/>
          <w:bCs/>
          <w:sz w:val="24"/>
          <w:szCs w:val="24"/>
        </w:rPr>
        <w:t xml:space="preserve">ašvaldības </w:t>
      </w:r>
      <w:r w:rsidRPr="00A65658">
        <w:rPr>
          <w:rFonts w:ascii="Times New Roman" w:eastAsia="Times New Roman" w:hAnsi="Times New Roman" w:cs="Times New Roman"/>
          <w:b/>
          <w:bCs/>
          <w:sz w:val="24"/>
          <w:szCs w:val="24"/>
        </w:rPr>
        <w:t xml:space="preserve">SIA “Rūjienas siltums” 2023/2024.gada apkures sezonas vajadzībām” </w:t>
      </w:r>
      <w:r w:rsidRPr="00A65658">
        <w:rPr>
          <w:rFonts w:ascii="Times New Roman" w:eastAsia="Times New Roman" w:hAnsi="Times New Roman" w:cs="Times New Roman"/>
          <w:b/>
          <w:bCs/>
          <w:sz w:val="24"/>
          <w:szCs w:val="24"/>
          <w:lang w:val="en-US"/>
        </w:rPr>
        <w:t>ID nr. RS/202</w:t>
      </w:r>
      <w:r>
        <w:rPr>
          <w:rFonts w:ascii="Times New Roman" w:eastAsia="Times New Roman" w:hAnsi="Times New Roman" w:cs="Times New Roman"/>
          <w:b/>
          <w:bCs/>
          <w:sz w:val="24"/>
          <w:szCs w:val="24"/>
          <w:lang w:val="en-US"/>
        </w:rPr>
        <w:t>3</w:t>
      </w:r>
      <w:r w:rsidRPr="00A65658">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10</w:t>
      </w:r>
      <w:r w:rsidRPr="00A65658">
        <w:rPr>
          <w:rFonts w:ascii="Times New Roman" w:eastAsia="Times New Roman" w:hAnsi="Times New Roman" w:cs="Times New Roman"/>
          <w:b/>
          <w:bCs/>
          <w:sz w:val="24"/>
          <w:szCs w:val="24"/>
          <w:lang w:val="en-US"/>
        </w:rPr>
        <w:t>.</w:t>
      </w:r>
    </w:p>
    <w:p w14:paraId="0F086E77" w14:textId="253B5F95" w:rsidR="00A65658" w:rsidRPr="00A65658" w:rsidRDefault="00A65658" w:rsidP="00A65658">
      <w:pPr>
        <w:autoSpaceDE w:val="0"/>
        <w:autoSpaceDN w:val="0"/>
        <w:adjustRightInd w:val="0"/>
        <w:spacing w:after="0" w:line="240" w:lineRule="auto"/>
        <w:contextualSpacing/>
        <w:rPr>
          <w:rFonts w:ascii="Times New Roman" w:eastAsia="Calibri" w:hAnsi="Times New Roman" w:cs="Times New Roman"/>
          <w:b/>
          <w:sz w:val="24"/>
          <w:szCs w:val="24"/>
          <w:lang w:eastAsia="ar-SA"/>
        </w:rPr>
      </w:pPr>
      <w:r w:rsidRPr="00A65658">
        <w:rPr>
          <w:rFonts w:ascii="Times New Roman" w:eastAsia="Calibri" w:hAnsi="Times New Roman" w:cs="Times New Roman"/>
          <w:b/>
          <w:sz w:val="24"/>
          <w:szCs w:val="24"/>
          <w:lang w:eastAsia="ar-SA"/>
        </w:rPr>
        <w:tab/>
      </w:r>
    </w:p>
    <w:p w14:paraId="51828AB2" w14:textId="77777777" w:rsidR="00A65658" w:rsidRPr="00A65658" w:rsidRDefault="00A65658" w:rsidP="00A65658">
      <w:pPr>
        <w:widowControl w:val="0"/>
        <w:suppressAutoHyphens/>
        <w:spacing w:after="0"/>
        <w:ind w:hanging="353"/>
        <w:contextualSpacing/>
        <w:jc w:val="both"/>
        <w:rPr>
          <w:rFonts w:ascii="Times New Roman" w:eastAsia="Calibri" w:hAnsi="Times New Roman" w:cs="Times New Roman"/>
          <w:sz w:val="24"/>
          <w:szCs w:val="24"/>
          <w:lang w:eastAsia="ar-SA"/>
        </w:rPr>
      </w:pPr>
      <w:r w:rsidRPr="00A65658">
        <w:rPr>
          <w:rFonts w:ascii="Times New Roman" w:eastAsia="Calibri" w:hAnsi="Times New Roman" w:cs="Times New Roman"/>
          <w:b/>
          <w:sz w:val="24"/>
          <w:szCs w:val="24"/>
          <w:lang w:eastAsia="ar-SA"/>
        </w:rPr>
        <w:tab/>
        <w:t>Apstiprinām</w:t>
      </w:r>
      <w:r w:rsidRPr="00A65658">
        <w:rPr>
          <w:rFonts w:ascii="Times New Roman" w:eastAsia="Calibri" w:hAnsi="Times New Roman" w:cs="Times New Roman"/>
          <w:sz w:val="24"/>
          <w:szCs w:val="24"/>
          <w:lang w:eastAsia="ar-SA"/>
        </w:rPr>
        <w:t>, ka esam iepazinušies ar iepirkuma nolikumu un Tehnisko specifikāciju un piekrītam visiem tā noteikumiem, tie ir skaidri un saprotami, iebildumu un pretenziju pret tiem nav.</w:t>
      </w:r>
    </w:p>
    <w:tbl>
      <w:tblPr>
        <w:tblW w:w="9384" w:type="dxa"/>
        <w:tblInd w:w="108" w:type="dxa"/>
        <w:tblLayout w:type="fixed"/>
        <w:tblLook w:val="0000" w:firstRow="0" w:lastRow="0" w:firstColumn="0" w:lastColumn="0" w:noHBand="0" w:noVBand="0"/>
      </w:tblPr>
      <w:tblGrid>
        <w:gridCol w:w="3006"/>
        <w:gridCol w:w="1559"/>
        <w:gridCol w:w="1276"/>
        <w:gridCol w:w="1417"/>
        <w:gridCol w:w="2126"/>
      </w:tblGrid>
      <w:tr w:rsidR="00A65658" w:rsidRPr="00A65658" w14:paraId="1AD7816B" w14:textId="77777777" w:rsidTr="003603D2">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80FA2BD"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 xml:space="preserve"> Iepirkuma </w:t>
            </w:r>
          </w:p>
          <w:p w14:paraId="2AE2D87F"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Nosaukums</w:t>
            </w:r>
          </w:p>
        </w:tc>
        <w:tc>
          <w:tcPr>
            <w:tcW w:w="1559" w:type="dxa"/>
            <w:tcBorders>
              <w:top w:val="single" w:sz="4" w:space="0" w:color="000000"/>
              <w:left w:val="single" w:sz="4" w:space="0" w:color="000000"/>
              <w:bottom w:val="single" w:sz="4" w:space="0" w:color="000000"/>
            </w:tcBorders>
            <w:shd w:val="clear" w:color="auto" w:fill="auto"/>
          </w:tcPr>
          <w:p w14:paraId="5B983D94"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Vienība</w:t>
            </w:r>
          </w:p>
        </w:tc>
        <w:tc>
          <w:tcPr>
            <w:tcW w:w="1276" w:type="dxa"/>
            <w:tcBorders>
              <w:top w:val="single" w:sz="4" w:space="0" w:color="000000"/>
              <w:left w:val="single" w:sz="4" w:space="0" w:color="000000"/>
              <w:bottom w:val="single" w:sz="4" w:space="0" w:color="000000"/>
            </w:tcBorders>
            <w:shd w:val="clear" w:color="auto" w:fill="auto"/>
          </w:tcPr>
          <w:p w14:paraId="7A7F2E81"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Vienības</w:t>
            </w:r>
          </w:p>
          <w:p w14:paraId="7C27FF99" w14:textId="77777777" w:rsidR="00A65658" w:rsidRPr="00A65658" w:rsidRDefault="00A65658" w:rsidP="00A65658">
            <w:pPr>
              <w:tabs>
                <w:tab w:val="left" w:pos="7371"/>
              </w:tabs>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cena, EUR,</w:t>
            </w:r>
          </w:p>
          <w:p w14:paraId="258590C9" w14:textId="77777777" w:rsidR="00A65658" w:rsidRPr="00A65658" w:rsidRDefault="00A65658" w:rsidP="00A65658">
            <w:pPr>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bez PVN</w:t>
            </w:r>
          </w:p>
        </w:tc>
        <w:tc>
          <w:tcPr>
            <w:tcW w:w="1417" w:type="dxa"/>
            <w:tcBorders>
              <w:top w:val="single" w:sz="4" w:space="0" w:color="000000"/>
              <w:left w:val="single" w:sz="4" w:space="0" w:color="000000"/>
              <w:bottom w:val="single" w:sz="4" w:space="0" w:color="000000"/>
            </w:tcBorders>
            <w:shd w:val="clear" w:color="auto" w:fill="auto"/>
          </w:tcPr>
          <w:p w14:paraId="101040C5"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Plānotais daudzums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917F8F"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Kopējā piedāvājuma cena, EUR, bez PVN</w:t>
            </w:r>
          </w:p>
        </w:tc>
      </w:tr>
      <w:tr w:rsidR="00A65658" w:rsidRPr="00A65658" w14:paraId="770D449D" w14:textId="77777777" w:rsidTr="003603D2">
        <w:trPr>
          <w:trHeight w:val="567"/>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B1FF"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Šķeldas piegāde</w:t>
            </w:r>
          </w:p>
        </w:tc>
        <w:tc>
          <w:tcPr>
            <w:tcW w:w="1559" w:type="dxa"/>
            <w:tcBorders>
              <w:top w:val="single" w:sz="4" w:space="0" w:color="000000"/>
              <w:left w:val="single" w:sz="4" w:space="0" w:color="000000"/>
              <w:bottom w:val="single" w:sz="4" w:space="0" w:color="000000"/>
            </w:tcBorders>
            <w:shd w:val="clear" w:color="auto" w:fill="auto"/>
            <w:vAlign w:val="center"/>
          </w:tcPr>
          <w:p w14:paraId="28957275"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proofErr w:type="spellStart"/>
            <w:r w:rsidRPr="00A65658">
              <w:rPr>
                <w:rFonts w:ascii="Times New Roman" w:eastAsia="Calibri" w:hAnsi="Times New Roman" w:cs="Times New Roman"/>
                <w:sz w:val="24"/>
                <w:szCs w:val="24"/>
              </w:rPr>
              <w:t>MWh</w:t>
            </w:r>
            <w:proofErr w:type="spellEnd"/>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854BEC9"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p>
        </w:tc>
        <w:tc>
          <w:tcPr>
            <w:tcW w:w="1417" w:type="dxa"/>
            <w:tcBorders>
              <w:top w:val="single" w:sz="4" w:space="0" w:color="000000"/>
              <w:left w:val="single" w:sz="4" w:space="0" w:color="auto"/>
              <w:bottom w:val="single" w:sz="4" w:space="0" w:color="000000"/>
            </w:tcBorders>
            <w:shd w:val="clear" w:color="auto" w:fill="auto"/>
            <w:vAlign w:val="center"/>
          </w:tcPr>
          <w:p w14:paraId="3627D50D" w14:textId="4E98DCF7" w:rsidR="00A65658" w:rsidRPr="00A65658" w:rsidRDefault="003603D2" w:rsidP="00A65658">
            <w:pPr>
              <w:tabs>
                <w:tab w:val="left" w:pos="7371"/>
              </w:tabs>
              <w:snapToGrid w:val="0"/>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5610</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12517C2"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r w:rsidRPr="00A65658">
              <w:rPr>
                <w:rFonts w:ascii="Times New Roman" w:eastAsia="Calibri" w:hAnsi="Times New Roman" w:cs="Times New Roman"/>
                <w:sz w:val="24"/>
                <w:szCs w:val="24"/>
              </w:rPr>
              <w:t xml:space="preserve"> </w:t>
            </w:r>
          </w:p>
        </w:tc>
      </w:tr>
      <w:tr w:rsidR="00A65658" w:rsidRPr="00A65658" w14:paraId="263460A0" w14:textId="77777777" w:rsidTr="00122658">
        <w:tc>
          <w:tcPr>
            <w:tcW w:w="7258" w:type="dxa"/>
            <w:gridSpan w:val="4"/>
            <w:tcBorders>
              <w:top w:val="single" w:sz="4" w:space="0" w:color="000000"/>
              <w:left w:val="single" w:sz="4" w:space="0" w:color="000000"/>
              <w:bottom w:val="single" w:sz="4" w:space="0" w:color="000000"/>
            </w:tcBorders>
            <w:shd w:val="clear" w:color="auto" w:fill="auto"/>
            <w:vAlign w:val="center"/>
          </w:tcPr>
          <w:p w14:paraId="530E44C1" w14:textId="77777777" w:rsidR="00A65658" w:rsidRPr="00A65658" w:rsidRDefault="00A65658" w:rsidP="00A65658">
            <w:pPr>
              <w:tabs>
                <w:tab w:val="left" w:pos="7371"/>
              </w:tabs>
              <w:snapToGrid w:val="0"/>
              <w:spacing w:after="0"/>
              <w:contextualSpacing/>
              <w:jc w:val="right"/>
              <w:rPr>
                <w:rFonts w:ascii="Times New Roman" w:eastAsia="Calibri" w:hAnsi="Times New Roman" w:cs="Times New Roman"/>
                <w:sz w:val="24"/>
                <w:szCs w:val="24"/>
              </w:rPr>
            </w:pPr>
            <w:r w:rsidRPr="00A65658">
              <w:rPr>
                <w:rFonts w:ascii="Times New Roman" w:eastAsia="Calibri" w:hAnsi="Times New Roman" w:cs="Times New Roman"/>
                <w:sz w:val="24"/>
                <w:szCs w:val="24"/>
              </w:rPr>
              <w:t>PVN 21%</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70748E"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p>
        </w:tc>
      </w:tr>
      <w:tr w:rsidR="00A65658" w:rsidRPr="00A65658" w14:paraId="6D7C7855" w14:textId="77777777" w:rsidTr="00122658">
        <w:tc>
          <w:tcPr>
            <w:tcW w:w="7258" w:type="dxa"/>
            <w:gridSpan w:val="4"/>
            <w:tcBorders>
              <w:top w:val="single" w:sz="4" w:space="0" w:color="000000"/>
              <w:left w:val="single" w:sz="4" w:space="0" w:color="000000"/>
              <w:bottom w:val="single" w:sz="4" w:space="0" w:color="000000"/>
            </w:tcBorders>
            <w:shd w:val="clear" w:color="auto" w:fill="auto"/>
            <w:vAlign w:val="center"/>
          </w:tcPr>
          <w:p w14:paraId="426BA953" w14:textId="77777777" w:rsidR="00A65658" w:rsidRPr="00A65658" w:rsidRDefault="00A65658" w:rsidP="00A65658">
            <w:pPr>
              <w:tabs>
                <w:tab w:val="left" w:pos="7371"/>
              </w:tabs>
              <w:snapToGrid w:val="0"/>
              <w:spacing w:after="0"/>
              <w:contextualSpacing/>
              <w:jc w:val="right"/>
              <w:rPr>
                <w:rFonts w:ascii="Times New Roman" w:eastAsia="Calibri" w:hAnsi="Times New Roman" w:cs="Times New Roman"/>
                <w:sz w:val="24"/>
                <w:szCs w:val="24"/>
              </w:rPr>
            </w:pPr>
            <w:r w:rsidRPr="00A65658">
              <w:rPr>
                <w:rFonts w:ascii="Times New Roman" w:eastAsia="Calibri" w:hAnsi="Times New Roman" w:cs="Times New Roman"/>
                <w:sz w:val="24"/>
                <w:szCs w:val="24"/>
              </w:rPr>
              <w:t>Kopā ar PVN</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374BAEC4" w14:textId="77777777" w:rsidR="00A65658" w:rsidRPr="00A65658" w:rsidRDefault="00A65658" w:rsidP="00A65658">
            <w:pPr>
              <w:tabs>
                <w:tab w:val="left" w:pos="7371"/>
              </w:tabs>
              <w:snapToGrid w:val="0"/>
              <w:spacing w:after="0"/>
              <w:contextualSpacing/>
              <w:jc w:val="center"/>
              <w:rPr>
                <w:rFonts w:ascii="Times New Roman" w:eastAsia="Calibri" w:hAnsi="Times New Roman" w:cs="Times New Roman"/>
                <w:sz w:val="24"/>
                <w:szCs w:val="24"/>
              </w:rPr>
            </w:pPr>
          </w:p>
        </w:tc>
      </w:tr>
    </w:tbl>
    <w:p w14:paraId="5B213AA1" w14:textId="77777777" w:rsidR="00A65658" w:rsidRPr="00A65658"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b/>
          <w:bCs/>
          <w:color w:val="000000"/>
          <w:sz w:val="24"/>
          <w:szCs w:val="24"/>
        </w:rPr>
        <w:t>Apliecinām</w:t>
      </w:r>
      <w:r w:rsidRPr="00A65658">
        <w:rPr>
          <w:rFonts w:ascii="Times New Roman" w:eastAsia="Calibri" w:hAnsi="Times New Roman" w:cs="Times New Roman"/>
          <w:color w:val="000000"/>
          <w:sz w:val="24"/>
          <w:szCs w:val="24"/>
        </w:rPr>
        <w:t xml:space="preserve">, ka: </w:t>
      </w:r>
    </w:p>
    <w:p w14:paraId="24D3261B" w14:textId="77777777" w:rsidR="00A65658" w:rsidRPr="00A65658" w:rsidRDefault="00A65658" w:rsidP="00A65658">
      <w:pPr>
        <w:autoSpaceDE w:val="0"/>
        <w:autoSpaceDN w:val="0"/>
        <w:adjustRightInd w:val="0"/>
        <w:spacing w:after="0"/>
        <w:contextualSpacing/>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nav tādu apstākļu, kuri liegtu piedalīties iepirkumā un pildīt iepirkuma Nolikumā norādītās prasības.</w:t>
      </w:r>
    </w:p>
    <w:p w14:paraId="536997B3"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p w14:paraId="14ED8938"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Ar šo apliecinām, ka visa piedāvājumā iesniegtā informācija ir patiesa.</w:t>
      </w:r>
    </w:p>
    <w:p w14:paraId="77B5DEFD"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A65658" w:rsidRPr="00A65658" w14:paraId="79FC9173" w14:textId="77777777" w:rsidTr="00122658">
        <w:trPr>
          <w:trHeight w:val="390"/>
        </w:trPr>
        <w:tc>
          <w:tcPr>
            <w:tcW w:w="2775" w:type="dxa"/>
            <w:vAlign w:val="center"/>
          </w:tcPr>
          <w:p w14:paraId="17389237" w14:textId="77777777" w:rsidR="00A65658" w:rsidRPr="00A65658" w:rsidRDefault="00A65658" w:rsidP="00A65658">
            <w:pPr>
              <w:suppressAutoHyphens/>
              <w:spacing w:after="0"/>
              <w:ind w:hanging="27"/>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Pretendenta nosaukums*:</w:t>
            </w:r>
          </w:p>
        </w:tc>
        <w:tc>
          <w:tcPr>
            <w:tcW w:w="4920" w:type="dxa"/>
            <w:vAlign w:val="center"/>
          </w:tcPr>
          <w:p w14:paraId="704DF6A8"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r w:rsidR="00A65658" w:rsidRPr="00A65658" w14:paraId="05A48842" w14:textId="77777777" w:rsidTr="00122658">
        <w:trPr>
          <w:trHeight w:val="390"/>
        </w:trPr>
        <w:tc>
          <w:tcPr>
            <w:tcW w:w="2775" w:type="dxa"/>
            <w:vAlign w:val="center"/>
          </w:tcPr>
          <w:p w14:paraId="6964E3E2" w14:textId="77777777" w:rsidR="00A65658" w:rsidRPr="00A65658" w:rsidRDefault="00A65658" w:rsidP="00A65658">
            <w:pPr>
              <w:suppressAutoHyphens/>
              <w:spacing w:after="0"/>
              <w:ind w:hanging="27"/>
              <w:contextualSpacing/>
              <w:rPr>
                <w:rFonts w:ascii="Times New Roman" w:eastAsia="Calibri" w:hAnsi="Times New Roman" w:cs="Times New Roman"/>
                <w:sz w:val="24"/>
                <w:szCs w:val="24"/>
                <w:lang w:eastAsia="ar-SA"/>
              </w:rPr>
            </w:pPr>
            <w:r w:rsidRPr="00A65658">
              <w:rPr>
                <w:rFonts w:ascii="Times New Roman" w:eastAsia="Calibri" w:hAnsi="Times New Roman" w:cs="Times New Roman"/>
                <w:sz w:val="24"/>
                <w:szCs w:val="24"/>
                <w:lang w:eastAsia="ar-SA"/>
              </w:rPr>
              <w:t>Pilnvarotās personas vārds, uzvārds*</w:t>
            </w:r>
          </w:p>
        </w:tc>
        <w:tc>
          <w:tcPr>
            <w:tcW w:w="4920" w:type="dxa"/>
            <w:vAlign w:val="center"/>
          </w:tcPr>
          <w:p w14:paraId="5E873FB9"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tc>
      </w:tr>
    </w:tbl>
    <w:p w14:paraId="140BFC9C"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p w14:paraId="2AE69BBA" w14:textId="77777777" w:rsidR="00A65658" w:rsidRPr="00A65658" w:rsidRDefault="00A65658" w:rsidP="00A65658">
      <w:pPr>
        <w:suppressAutoHyphens/>
        <w:spacing w:after="0"/>
        <w:contextualSpacing/>
        <w:rPr>
          <w:rFonts w:ascii="Times New Roman" w:eastAsia="Calibri" w:hAnsi="Times New Roman" w:cs="Times New Roman"/>
          <w:i/>
          <w:sz w:val="24"/>
          <w:szCs w:val="24"/>
          <w:lang w:eastAsia="ar-SA"/>
        </w:rPr>
      </w:pPr>
      <w:r w:rsidRPr="00A65658">
        <w:rPr>
          <w:rFonts w:ascii="Times New Roman" w:eastAsia="Calibri" w:hAnsi="Times New Roman" w:cs="Times New Roman"/>
          <w:sz w:val="24"/>
          <w:szCs w:val="24"/>
          <w:lang w:eastAsia="ar-SA"/>
        </w:rPr>
        <w:t xml:space="preserve">* </w:t>
      </w:r>
      <w:r w:rsidRPr="00A65658">
        <w:rPr>
          <w:rFonts w:ascii="Times New Roman" w:eastAsia="Calibri" w:hAnsi="Times New Roman" w:cs="Times New Roman"/>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iepirkumā.</w:t>
      </w:r>
    </w:p>
    <w:p w14:paraId="6BF10B1B" w14:textId="77777777" w:rsidR="00A65658" w:rsidRPr="00A65658" w:rsidRDefault="00A65658" w:rsidP="00A65658">
      <w:pPr>
        <w:suppressAutoHyphens/>
        <w:spacing w:after="0"/>
        <w:contextualSpacing/>
        <w:rPr>
          <w:rFonts w:ascii="Times New Roman" w:eastAsia="Calibri" w:hAnsi="Times New Roman" w:cs="Times New Roman"/>
          <w:sz w:val="24"/>
          <w:szCs w:val="24"/>
          <w:lang w:eastAsia="ar-SA"/>
        </w:rPr>
      </w:pPr>
    </w:p>
    <w:p w14:paraId="1943F12A" w14:textId="77777777" w:rsidR="00A65658" w:rsidRPr="00A65658" w:rsidRDefault="00A65658" w:rsidP="00A65658">
      <w:pPr>
        <w:suppressAutoHyphens/>
        <w:spacing w:after="0"/>
        <w:contextualSpacing/>
        <w:jc w:val="center"/>
        <w:rPr>
          <w:rFonts w:ascii="Times New Roman" w:eastAsia="Calibri" w:hAnsi="Times New Roman" w:cs="Times New Roman"/>
          <w:b/>
          <w:sz w:val="24"/>
          <w:szCs w:val="24"/>
          <w:lang w:eastAsia="ar-SA"/>
        </w:rPr>
      </w:pPr>
    </w:p>
    <w:p w14:paraId="5E879087" w14:textId="77777777" w:rsidR="00A65658" w:rsidRPr="00A65658" w:rsidRDefault="00A65658" w:rsidP="00A65658">
      <w:pPr>
        <w:suppressAutoHyphens/>
        <w:spacing w:after="0"/>
        <w:contextualSpacing/>
        <w:jc w:val="center"/>
        <w:rPr>
          <w:rFonts w:ascii="Times New Roman" w:eastAsia="Calibri" w:hAnsi="Times New Roman" w:cs="Times New Roman"/>
          <w:b/>
          <w:sz w:val="24"/>
          <w:szCs w:val="24"/>
          <w:lang w:eastAsia="ar-SA"/>
        </w:rPr>
      </w:pPr>
    </w:p>
    <w:p w14:paraId="11C074B2" w14:textId="54173D3C" w:rsidR="00A65658" w:rsidRDefault="00A65658">
      <w:pP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br w:type="page"/>
      </w:r>
    </w:p>
    <w:p w14:paraId="5FB990BB" w14:textId="26CB5ACE" w:rsidR="00A65658" w:rsidRPr="00A65658" w:rsidRDefault="00A65658" w:rsidP="00A65658">
      <w:pPr>
        <w:spacing w:after="0"/>
        <w:contextualSpacing/>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2</w:t>
      </w:r>
      <w:r w:rsidRPr="00A65658">
        <w:rPr>
          <w:rFonts w:ascii="Times New Roman" w:eastAsia="Calibri" w:hAnsi="Times New Roman" w:cs="Times New Roman"/>
          <w:b/>
          <w:bCs/>
          <w:sz w:val="24"/>
          <w:szCs w:val="24"/>
        </w:rPr>
        <w:t xml:space="preserve">.pielikums  </w:t>
      </w:r>
    </w:p>
    <w:p w14:paraId="2F642D90" w14:textId="77777777" w:rsidR="00A65658" w:rsidRDefault="00A65658" w:rsidP="00C73D0A">
      <w:pPr>
        <w:autoSpaceDE w:val="0"/>
        <w:autoSpaceDN w:val="0"/>
        <w:adjustRightInd w:val="0"/>
        <w:spacing w:after="0" w:line="240" w:lineRule="auto"/>
        <w:contextualSpacing/>
        <w:rPr>
          <w:rFonts w:ascii="Times New Roman" w:eastAsia="Times New Roman" w:hAnsi="Times New Roman" w:cs="Times New Roman"/>
          <w:b/>
          <w:bCs/>
          <w:sz w:val="24"/>
          <w:szCs w:val="24"/>
        </w:rPr>
      </w:pPr>
    </w:p>
    <w:p w14:paraId="2797886D" w14:textId="525203AF" w:rsidR="00A65658" w:rsidRPr="00A65658" w:rsidRDefault="00A65658" w:rsidP="00A6565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65658">
        <w:rPr>
          <w:rFonts w:ascii="Times New Roman" w:eastAsia="Times New Roman" w:hAnsi="Times New Roman" w:cs="Times New Roman"/>
          <w:b/>
          <w:bCs/>
          <w:sz w:val="24"/>
          <w:szCs w:val="24"/>
        </w:rPr>
        <w:t>ŠĶELDAS TEHNISKĀ SPECIFIKĀCIJA</w:t>
      </w:r>
    </w:p>
    <w:p w14:paraId="7B59988F" w14:textId="77777777" w:rsidR="00A65658" w:rsidRPr="00A65658" w:rsidRDefault="00A65658" w:rsidP="00A6565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p w14:paraId="29EF2AA2" w14:textId="77777777" w:rsidR="006F33DF" w:rsidRPr="00A65658" w:rsidRDefault="006F33DF" w:rsidP="006F33DF">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A65658">
        <w:rPr>
          <w:rFonts w:ascii="Times New Roman" w:eastAsia="Times New Roman" w:hAnsi="Times New Roman" w:cs="Times New Roman"/>
          <w:b/>
          <w:bCs/>
          <w:sz w:val="24"/>
          <w:szCs w:val="24"/>
        </w:rPr>
        <w:t>Kurināmā (koksnes šķeldas) iegāde P</w:t>
      </w:r>
      <w:r>
        <w:rPr>
          <w:rFonts w:ascii="Times New Roman" w:eastAsia="Times New Roman" w:hAnsi="Times New Roman" w:cs="Times New Roman"/>
          <w:b/>
          <w:bCs/>
          <w:sz w:val="24"/>
          <w:szCs w:val="24"/>
        </w:rPr>
        <w:t xml:space="preserve">ašvaldības </w:t>
      </w:r>
      <w:r w:rsidRPr="00A65658">
        <w:rPr>
          <w:rFonts w:ascii="Times New Roman" w:eastAsia="Times New Roman" w:hAnsi="Times New Roman" w:cs="Times New Roman"/>
          <w:b/>
          <w:bCs/>
          <w:sz w:val="24"/>
          <w:szCs w:val="24"/>
        </w:rPr>
        <w:t>SIA “Rūjienas siltums” 2023</w:t>
      </w:r>
      <w:r>
        <w:rPr>
          <w:rFonts w:ascii="Times New Roman" w:eastAsia="Times New Roman" w:hAnsi="Times New Roman" w:cs="Times New Roman"/>
          <w:b/>
          <w:bCs/>
          <w:sz w:val="24"/>
          <w:szCs w:val="24"/>
        </w:rPr>
        <w:t>.</w:t>
      </w:r>
      <w:r w:rsidRPr="00A65658">
        <w:rPr>
          <w:rFonts w:ascii="Times New Roman" w:eastAsia="Times New Roman" w:hAnsi="Times New Roman" w:cs="Times New Roman"/>
          <w:b/>
          <w:bCs/>
          <w:sz w:val="24"/>
          <w:szCs w:val="24"/>
        </w:rPr>
        <w:t xml:space="preserve">/2024.gada apkures sezonas vajadzībām” </w:t>
      </w:r>
      <w:r w:rsidRPr="00A65658">
        <w:rPr>
          <w:rFonts w:ascii="Times New Roman" w:eastAsia="Times New Roman" w:hAnsi="Times New Roman" w:cs="Times New Roman"/>
          <w:b/>
          <w:bCs/>
          <w:sz w:val="24"/>
          <w:szCs w:val="24"/>
          <w:lang w:val="en-US"/>
        </w:rPr>
        <w:t>ID nr. RS/202</w:t>
      </w:r>
      <w:r>
        <w:rPr>
          <w:rFonts w:ascii="Times New Roman" w:eastAsia="Times New Roman" w:hAnsi="Times New Roman" w:cs="Times New Roman"/>
          <w:b/>
          <w:bCs/>
          <w:sz w:val="24"/>
          <w:szCs w:val="24"/>
          <w:lang w:val="en-US"/>
        </w:rPr>
        <w:t>3</w:t>
      </w:r>
      <w:r w:rsidRPr="00A65658">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10</w:t>
      </w:r>
    </w:p>
    <w:p w14:paraId="000843B4" w14:textId="77777777" w:rsidR="00A65658" w:rsidRPr="00A65658" w:rsidRDefault="00A65658" w:rsidP="00A65658">
      <w:pPr>
        <w:suppressAutoHyphens/>
        <w:spacing w:after="0"/>
        <w:contextualSpacing/>
        <w:rPr>
          <w:rFonts w:ascii="Times New Roman" w:eastAsia="Calibri" w:hAnsi="Times New Roman" w:cs="Times New Roman"/>
          <w:b/>
          <w:sz w:val="28"/>
          <w:szCs w:val="28"/>
          <w:lang w:eastAsia="ar-SA"/>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2745"/>
        <w:gridCol w:w="1369"/>
        <w:gridCol w:w="1378"/>
        <w:gridCol w:w="4250"/>
      </w:tblGrid>
      <w:tr w:rsidR="00A65658" w:rsidRPr="00A65658" w14:paraId="79EDA37D" w14:textId="77777777" w:rsidTr="00C73D0A">
        <w:trPr>
          <w:trHeight w:val="195"/>
        </w:trPr>
        <w:tc>
          <w:tcPr>
            <w:tcW w:w="9742" w:type="dxa"/>
            <w:gridSpan w:val="4"/>
            <w:tcBorders>
              <w:top w:val="single" w:sz="4" w:space="0" w:color="auto"/>
              <w:left w:val="single" w:sz="4" w:space="0" w:color="auto"/>
              <w:bottom w:val="single" w:sz="4" w:space="0" w:color="auto"/>
              <w:right w:val="single" w:sz="4" w:space="0" w:color="auto"/>
            </w:tcBorders>
          </w:tcPr>
          <w:p w14:paraId="581A098F"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b/>
                <w:color w:val="000000"/>
                <w:sz w:val="24"/>
                <w:szCs w:val="24"/>
              </w:rPr>
            </w:pPr>
            <w:r w:rsidRPr="00A65658">
              <w:rPr>
                <w:rFonts w:ascii="Times New Roman" w:eastAsia="Calibri" w:hAnsi="Times New Roman" w:cs="Times New Roman"/>
                <w:b/>
                <w:color w:val="000000"/>
                <w:sz w:val="24"/>
                <w:szCs w:val="24"/>
              </w:rPr>
              <w:t xml:space="preserve"> Prognozētais kopējais saražotais </w:t>
            </w:r>
            <w:r w:rsidRPr="00A65658">
              <w:rPr>
                <w:rFonts w:ascii="Times New Roman" w:eastAsia="Calibri" w:hAnsi="Times New Roman" w:cs="Times New Roman"/>
                <w:b/>
                <w:bCs/>
                <w:color w:val="000000"/>
                <w:sz w:val="24"/>
                <w:szCs w:val="24"/>
              </w:rPr>
              <w:t>siltumenerģijas daudzums*</w:t>
            </w:r>
            <w:r w:rsidRPr="00A65658">
              <w:rPr>
                <w:rFonts w:ascii="Times New Roman" w:eastAsia="Calibri" w:hAnsi="Times New Roman" w:cs="Times New Roman"/>
                <w:b/>
                <w:color w:val="000000"/>
                <w:sz w:val="24"/>
                <w:szCs w:val="24"/>
              </w:rPr>
              <w:t xml:space="preserve"> </w:t>
            </w:r>
          </w:p>
        </w:tc>
      </w:tr>
      <w:tr w:rsidR="00A65658" w:rsidRPr="00A65658" w14:paraId="4C0FDD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CA5F982"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Oktobris, 2023</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B6E2"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503</w:t>
            </w:r>
          </w:p>
        </w:tc>
        <w:tc>
          <w:tcPr>
            <w:tcW w:w="4250" w:type="dxa"/>
            <w:tcBorders>
              <w:top w:val="single" w:sz="4" w:space="0" w:color="auto"/>
              <w:left w:val="single" w:sz="4" w:space="0" w:color="auto"/>
              <w:bottom w:val="single" w:sz="4" w:space="0" w:color="auto"/>
              <w:right w:val="single" w:sz="4" w:space="0" w:color="auto"/>
            </w:tcBorders>
          </w:tcPr>
          <w:p w14:paraId="1DB1E0F5"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2EE41B1B"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17AC01C5"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Novembris, 2023</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C92E5"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710</w:t>
            </w:r>
          </w:p>
        </w:tc>
        <w:tc>
          <w:tcPr>
            <w:tcW w:w="4250" w:type="dxa"/>
            <w:tcBorders>
              <w:top w:val="single" w:sz="4" w:space="0" w:color="auto"/>
              <w:left w:val="single" w:sz="4" w:space="0" w:color="auto"/>
              <w:bottom w:val="single" w:sz="4" w:space="0" w:color="auto"/>
              <w:right w:val="single" w:sz="4" w:space="0" w:color="auto"/>
            </w:tcBorders>
          </w:tcPr>
          <w:p w14:paraId="0F2C3B1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5C08F8B4"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FF0994C"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Decembris, 2023</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5E52E"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998</w:t>
            </w:r>
          </w:p>
        </w:tc>
        <w:tc>
          <w:tcPr>
            <w:tcW w:w="4250" w:type="dxa"/>
            <w:tcBorders>
              <w:top w:val="single" w:sz="4" w:space="0" w:color="auto"/>
              <w:left w:val="single" w:sz="4" w:space="0" w:color="auto"/>
              <w:bottom w:val="single" w:sz="4" w:space="0" w:color="auto"/>
              <w:right w:val="single" w:sz="4" w:space="0" w:color="auto"/>
            </w:tcBorders>
          </w:tcPr>
          <w:p w14:paraId="4AA5F731"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4C7AEEFF"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5F39EC6D"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Janvāris, 2024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00609"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1039</w:t>
            </w:r>
          </w:p>
        </w:tc>
        <w:tc>
          <w:tcPr>
            <w:tcW w:w="4250" w:type="dxa"/>
            <w:tcBorders>
              <w:top w:val="single" w:sz="4" w:space="0" w:color="auto"/>
              <w:left w:val="single" w:sz="4" w:space="0" w:color="auto"/>
              <w:bottom w:val="single" w:sz="4" w:space="0" w:color="auto"/>
              <w:right w:val="single" w:sz="4" w:space="0" w:color="auto"/>
            </w:tcBorders>
          </w:tcPr>
          <w:p w14:paraId="69646B72"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4AC27D17"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32F8CC6"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Februāris, 2024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83D20"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834</w:t>
            </w:r>
          </w:p>
        </w:tc>
        <w:tc>
          <w:tcPr>
            <w:tcW w:w="4250" w:type="dxa"/>
            <w:tcBorders>
              <w:top w:val="single" w:sz="4" w:space="0" w:color="auto"/>
              <w:left w:val="single" w:sz="4" w:space="0" w:color="auto"/>
              <w:bottom w:val="single" w:sz="4" w:space="0" w:color="auto"/>
              <w:right w:val="single" w:sz="4" w:space="0" w:color="auto"/>
            </w:tcBorders>
          </w:tcPr>
          <w:p w14:paraId="728DF37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5967C08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2245B93E"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Marts, 2024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049D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829</w:t>
            </w:r>
          </w:p>
        </w:tc>
        <w:tc>
          <w:tcPr>
            <w:tcW w:w="4250" w:type="dxa"/>
            <w:tcBorders>
              <w:top w:val="single" w:sz="4" w:space="0" w:color="auto"/>
              <w:left w:val="single" w:sz="4" w:space="0" w:color="auto"/>
              <w:bottom w:val="single" w:sz="4" w:space="0" w:color="auto"/>
              <w:right w:val="single" w:sz="4" w:space="0" w:color="auto"/>
            </w:tcBorders>
          </w:tcPr>
          <w:p w14:paraId="227E113B"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1CE0F25C"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C51C871"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Aprīlis, 2024</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3893D"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610</w:t>
            </w:r>
          </w:p>
        </w:tc>
        <w:tc>
          <w:tcPr>
            <w:tcW w:w="4250" w:type="dxa"/>
            <w:tcBorders>
              <w:top w:val="single" w:sz="4" w:space="0" w:color="auto"/>
              <w:left w:val="single" w:sz="4" w:space="0" w:color="auto"/>
              <w:bottom w:val="single" w:sz="4" w:space="0" w:color="auto"/>
              <w:right w:val="single" w:sz="4" w:space="0" w:color="auto"/>
            </w:tcBorders>
          </w:tcPr>
          <w:p w14:paraId="1934E279"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442E40B6" w14:textId="77777777" w:rsidTr="00C73D0A">
        <w:trPr>
          <w:trHeight w:val="95"/>
        </w:trPr>
        <w:tc>
          <w:tcPr>
            <w:tcW w:w="2745" w:type="dxa"/>
            <w:tcBorders>
              <w:top w:val="single" w:sz="4" w:space="0" w:color="auto"/>
              <w:left w:val="single" w:sz="4" w:space="0" w:color="auto"/>
              <w:bottom w:val="single" w:sz="4" w:space="0" w:color="auto"/>
              <w:right w:val="single" w:sz="4" w:space="0" w:color="auto"/>
            </w:tcBorders>
            <w:shd w:val="clear" w:color="auto" w:fill="auto"/>
          </w:tcPr>
          <w:p w14:paraId="7CBE61F3"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Maijs, 2023</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9FC3"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87</w:t>
            </w:r>
          </w:p>
        </w:tc>
        <w:tc>
          <w:tcPr>
            <w:tcW w:w="4250" w:type="dxa"/>
            <w:tcBorders>
              <w:top w:val="single" w:sz="4" w:space="0" w:color="auto"/>
              <w:left w:val="single" w:sz="4" w:space="0" w:color="auto"/>
              <w:bottom w:val="single" w:sz="4" w:space="0" w:color="auto"/>
              <w:right w:val="single" w:sz="4" w:space="0" w:color="auto"/>
            </w:tcBorders>
          </w:tcPr>
          <w:p w14:paraId="2EBDD8AD"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A65658">
              <w:rPr>
                <w:rFonts w:ascii="Times New Roman" w:eastAsia="Calibri" w:hAnsi="Times New Roman" w:cs="Times New Roman"/>
                <w:color w:val="000000"/>
                <w:sz w:val="24"/>
                <w:szCs w:val="24"/>
              </w:rPr>
              <w:t>MWh</w:t>
            </w:r>
            <w:proofErr w:type="spellEnd"/>
            <w:r w:rsidRPr="00A65658">
              <w:rPr>
                <w:rFonts w:ascii="Times New Roman" w:eastAsia="Calibri" w:hAnsi="Times New Roman" w:cs="Times New Roman"/>
                <w:color w:val="000000"/>
                <w:sz w:val="24"/>
                <w:szCs w:val="24"/>
              </w:rPr>
              <w:t xml:space="preserve"> </w:t>
            </w:r>
          </w:p>
        </w:tc>
      </w:tr>
      <w:tr w:rsidR="00A65658" w:rsidRPr="00A65658" w14:paraId="46450359" w14:textId="77777777" w:rsidTr="00C73D0A">
        <w:trPr>
          <w:trHeight w:val="98"/>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3D75541E" w14:textId="77777777" w:rsidR="00A65658" w:rsidRPr="00A65658" w:rsidRDefault="00A65658" w:rsidP="00A65658">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A65658">
              <w:rPr>
                <w:rFonts w:ascii="Times New Roman" w:eastAsia="Calibri" w:hAnsi="Times New Roman" w:cs="Times New Roman"/>
                <w:b/>
                <w:color w:val="000000"/>
                <w:sz w:val="24"/>
                <w:szCs w:val="24"/>
              </w:rPr>
              <w:t xml:space="preserve">KOPĀ </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5928E01C"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b/>
                <w:color w:val="000000"/>
                <w:sz w:val="24"/>
                <w:szCs w:val="24"/>
              </w:rPr>
            </w:pPr>
            <w:r w:rsidRPr="00A65658">
              <w:rPr>
                <w:rFonts w:ascii="Times New Roman" w:eastAsia="Calibri" w:hAnsi="Times New Roman" w:cs="Times New Roman"/>
                <w:b/>
                <w:color w:val="000000"/>
                <w:sz w:val="24"/>
                <w:szCs w:val="24"/>
              </w:rPr>
              <w:t>5610</w:t>
            </w:r>
          </w:p>
        </w:tc>
        <w:tc>
          <w:tcPr>
            <w:tcW w:w="4250" w:type="dxa"/>
            <w:tcBorders>
              <w:top w:val="single" w:sz="4" w:space="0" w:color="auto"/>
              <w:left w:val="single" w:sz="4" w:space="0" w:color="auto"/>
              <w:bottom w:val="single" w:sz="4" w:space="0" w:color="auto"/>
              <w:right w:val="single" w:sz="4" w:space="0" w:color="auto"/>
            </w:tcBorders>
          </w:tcPr>
          <w:p w14:paraId="102A6A84"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b/>
                <w:color w:val="000000"/>
                <w:sz w:val="24"/>
                <w:szCs w:val="24"/>
              </w:rPr>
            </w:pPr>
            <w:proofErr w:type="spellStart"/>
            <w:r w:rsidRPr="00A65658">
              <w:rPr>
                <w:rFonts w:ascii="Times New Roman" w:eastAsia="Calibri" w:hAnsi="Times New Roman" w:cs="Times New Roman"/>
                <w:b/>
                <w:color w:val="000000"/>
                <w:sz w:val="24"/>
                <w:szCs w:val="24"/>
              </w:rPr>
              <w:t>MWh</w:t>
            </w:r>
            <w:proofErr w:type="spellEnd"/>
            <w:r w:rsidRPr="00A65658">
              <w:rPr>
                <w:rFonts w:ascii="Times New Roman" w:eastAsia="Calibri" w:hAnsi="Times New Roman" w:cs="Times New Roman"/>
                <w:b/>
                <w:color w:val="000000"/>
                <w:sz w:val="24"/>
                <w:szCs w:val="24"/>
              </w:rPr>
              <w:t xml:space="preserve"> </w:t>
            </w:r>
          </w:p>
        </w:tc>
      </w:tr>
      <w:tr w:rsidR="00A65658" w:rsidRPr="00A65658" w14:paraId="0100EDA8" w14:textId="77777777" w:rsidTr="00C73D0A">
        <w:trPr>
          <w:trHeight w:val="218"/>
        </w:trPr>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609E4C6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Uzstādīto katlu efektivitāte, Ƴ, %</w:t>
            </w: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14:paraId="33E66B9B"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86</w:t>
            </w:r>
          </w:p>
        </w:tc>
        <w:tc>
          <w:tcPr>
            <w:tcW w:w="4250" w:type="dxa"/>
            <w:tcBorders>
              <w:top w:val="single" w:sz="4" w:space="0" w:color="auto"/>
              <w:left w:val="single" w:sz="4" w:space="0" w:color="auto"/>
              <w:bottom w:val="single" w:sz="4" w:space="0" w:color="auto"/>
              <w:right w:val="single" w:sz="4" w:space="0" w:color="auto"/>
            </w:tcBorders>
          </w:tcPr>
          <w:p w14:paraId="29BADEC5"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 </w:t>
            </w:r>
          </w:p>
        </w:tc>
      </w:tr>
      <w:tr w:rsidR="00A65658" w:rsidRPr="00A65658" w14:paraId="64067430"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1BAA0174"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b/>
                <w:color w:val="000000"/>
                <w:sz w:val="24"/>
                <w:szCs w:val="24"/>
              </w:rPr>
            </w:pPr>
            <w:r w:rsidRPr="00A65658">
              <w:rPr>
                <w:rFonts w:ascii="Times New Roman" w:eastAsia="Calibri" w:hAnsi="Times New Roman" w:cs="Times New Roman"/>
                <w:b/>
                <w:color w:val="000000"/>
                <w:sz w:val="24"/>
                <w:szCs w:val="24"/>
              </w:rPr>
              <w:t xml:space="preserve">Koksnes šķeldas prasības: </w:t>
            </w:r>
          </w:p>
        </w:tc>
      </w:tr>
      <w:tr w:rsidR="00A65658" w:rsidRPr="00A65658" w14:paraId="188F6B19" w14:textId="77777777" w:rsidTr="00C73D0A">
        <w:trPr>
          <w:trHeight w:val="95"/>
        </w:trPr>
        <w:tc>
          <w:tcPr>
            <w:tcW w:w="4114" w:type="dxa"/>
            <w:gridSpan w:val="2"/>
            <w:tcBorders>
              <w:left w:val="single" w:sz="4" w:space="0" w:color="auto"/>
              <w:bottom w:val="single" w:sz="4" w:space="0" w:color="auto"/>
              <w:right w:val="single" w:sz="4" w:space="0" w:color="auto"/>
            </w:tcBorders>
          </w:tcPr>
          <w:p w14:paraId="66A451DB"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Biezums (mm) </w:t>
            </w:r>
          </w:p>
        </w:tc>
        <w:tc>
          <w:tcPr>
            <w:tcW w:w="5628" w:type="dxa"/>
            <w:gridSpan w:val="2"/>
            <w:tcBorders>
              <w:left w:val="single" w:sz="4" w:space="0" w:color="auto"/>
              <w:bottom w:val="single" w:sz="4" w:space="0" w:color="auto"/>
              <w:right w:val="single" w:sz="4" w:space="0" w:color="auto"/>
            </w:tcBorders>
          </w:tcPr>
          <w:p w14:paraId="48E51CD1"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5-20 </w:t>
            </w:r>
          </w:p>
        </w:tc>
      </w:tr>
      <w:tr w:rsidR="00A65658" w:rsidRPr="00A65658" w14:paraId="26FFE6BE"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10C6A82"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Platums (mm) </w:t>
            </w:r>
          </w:p>
        </w:tc>
        <w:tc>
          <w:tcPr>
            <w:tcW w:w="5628" w:type="dxa"/>
            <w:gridSpan w:val="2"/>
            <w:tcBorders>
              <w:top w:val="single" w:sz="4" w:space="0" w:color="auto"/>
              <w:left w:val="single" w:sz="4" w:space="0" w:color="auto"/>
              <w:bottom w:val="single" w:sz="4" w:space="0" w:color="auto"/>
              <w:right w:val="single" w:sz="4" w:space="0" w:color="auto"/>
            </w:tcBorders>
          </w:tcPr>
          <w:p w14:paraId="645EE18E"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4-50 </w:t>
            </w:r>
          </w:p>
        </w:tc>
      </w:tr>
      <w:tr w:rsidR="00A65658" w:rsidRPr="00A65658" w14:paraId="5CDF823C"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243DEE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Garums (mm) </w:t>
            </w:r>
          </w:p>
        </w:tc>
        <w:tc>
          <w:tcPr>
            <w:tcW w:w="5628" w:type="dxa"/>
            <w:gridSpan w:val="2"/>
            <w:tcBorders>
              <w:top w:val="single" w:sz="4" w:space="0" w:color="auto"/>
              <w:left w:val="single" w:sz="4" w:space="0" w:color="auto"/>
              <w:bottom w:val="single" w:sz="4" w:space="0" w:color="auto"/>
              <w:right w:val="single" w:sz="4" w:space="0" w:color="auto"/>
            </w:tcBorders>
          </w:tcPr>
          <w:p w14:paraId="40CB9352"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10-150 </w:t>
            </w:r>
          </w:p>
        </w:tc>
      </w:tr>
      <w:tr w:rsidR="00A65658" w:rsidRPr="00A65658" w14:paraId="2828A209"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059422A6"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Mitruma pakāpe </w:t>
            </w:r>
          </w:p>
        </w:tc>
        <w:tc>
          <w:tcPr>
            <w:tcW w:w="5628" w:type="dxa"/>
            <w:gridSpan w:val="2"/>
            <w:tcBorders>
              <w:top w:val="single" w:sz="4" w:space="0" w:color="auto"/>
              <w:left w:val="single" w:sz="4" w:space="0" w:color="auto"/>
              <w:bottom w:val="single" w:sz="4" w:space="0" w:color="auto"/>
              <w:right w:val="single" w:sz="4" w:space="0" w:color="auto"/>
            </w:tcBorders>
          </w:tcPr>
          <w:p w14:paraId="1F01EE88"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40-55% </w:t>
            </w:r>
          </w:p>
        </w:tc>
      </w:tr>
      <w:tr w:rsidR="00A65658" w:rsidRPr="00A65658" w14:paraId="6FCE4288" w14:textId="77777777" w:rsidTr="00C73D0A">
        <w:trPr>
          <w:trHeight w:val="95"/>
        </w:trPr>
        <w:tc>
          <w:tcPr>
            <w:tcW w:w="9742" w:type="dxa"/>
            <w:gridSpan w:val="4"/>
            <w:tcBorders>
              <w:top w:val="single" w:sz="4" w:space="0" w:color="auto"/>
              <w:left w:val="single" w:sz="4" w:space="0" w:color="auto"/>
              <w:bottom w:val="single" w:sz="4" w:space="0" w:color="auto"/>
              <w:right w:val="single" w:sz="4" w:space="0" w:color="auto"/>
            </w:tcBorders>
          </w:tcPr>
          <w:p w14:paraId="39DD09D0"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b/>
                <w:color w:val="000000"/>
                <w:sz w:val="24"/>
                <w:szCs w:val="24"/>
              </w:rPr>
              <w:t xml:space="preserve">Pieļaujamais sastāvs: </w:t>
            </w:r>
            <w:r w:rsidRPr="00A65658">
              <w:rPr>
                <w:rFonts w:ascii="Times New Roman" w:eastAsia="Calibri" w:hAnsi="Times New Roman" w:cs="Times New Roman"/>
                <w:color w:val="000000"/>
                <w:sz w:val="24"/>
                <w:szCs w:val="24"/>
              </w:rPr>
              <w:t>(Šķeldai / biomasai jābūt sagatavotai no malkas koksnes (iegūta novācot koku apaugumus lauksaimniecības un citās zemēs) vai nomaļiem, pieļaujamais zaru šķeldas piejaukums ne vairāk kā 60%. Skujkoku biomasas piejaukums līdz 40%. Biomasa nedrīkst būt sasalusi.</w:t>
            </w:r>
          </w:p>
        </w:tc>
      </w:tr>
      <w:tr w:rsidR="00A65658" w:rsidRPr="00A65658" w14:paraId="7BF02230"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56DB50AB"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Miza </w:t>
            </w:r>
          </w:p>
        </w:tc>
        <w:tc>
          <w:tcPr>
            <w:tcW w:w="5628" w:type="dxa"/>
            <w:gridSpan w:val="2"/>
            <w:tcBorders>
              <w:top w:val="single" w:sz="4" w:space="0" w:color="auto"/>
              <w:left w:val="single" w:sz="4" w:space="0" w:color="auto"/>
              <w:bottom w:val="single" w:sz="4" w:space="0" w:color="auto"/>
              <w:right w:val="single" w:sz="4" w:space="0" w:color="auto"/>
            </w:tcBorders>
          </w:tcPr>
          <w:p w14:paraId="36B2944D"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Līdz 10% </w:t>
            </w:r>
          </w:p>
        </w:tc>
      </w:tr>
      <w:tr w:rsidR="00A65658" w:rsidRPr="00A65658" w14:paraId="7A0FE353"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65C91EF"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Bez puvuma, saglumējuma pazīmēm</w:t>
            </w:r>
          </w:p>
        </w:tc>
        <w:tc>
          <w:tcPr>
            <w:tcW w:w="5628" w:type="dxa"/>
            <w:gridSpan w:val="2"/>
            <w:tcBorders>
              <w:top w:val="single" w:sz="4" w:space="0" w:color="auto"/>
              <w:left w:val="single" w:sz="4" w:space="0" w:color="auto"/>
              <w:bottom w:val="single" w:sz="4" w:space="0" w:color="auto"/>
              <w:right w:val="single" w:sz="4" w:space="0" w:color="auto"/>
            </w:tcBorders>
          </w:tcPr>
          <w:p w14:paraId="68575976"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Līdz 1% </w:t>
            </w:r>
          </w:p>
        </w:tc>
      </w:tr>
      <w:tr w:rsidR="00A65658" w:rsidRPr="00A65658" w14:paraId="4D3F5737"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E90D0BA"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Skaidas </w:t>
            </w:r>
          </w:p>
        </w:tc>
        <w:tc>
          <w:tcPr>
            <w:tcW w:w="5628" w:type="dxa"/>
            <w:gridSpan w:val="2"/>
            <w:tcBorders>
              <w:top w:val="single" w:sz="4" w:space="0" w:color="auto"/>
              <w:left w:val="single" w:sz="4" w:space="0" w:color="auto"/>
              <w:bottom w:val="single" w:sz="4" w:space="0" w:color="auto"/>
              <w:right w:val="single" w:sz="4" w:space="0" w:color="auto"/>
            </w:tcBorders>
          </w:tcPr>
          <w:p w14:paraId="24A446DD"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Līdz 5% </w:t>
            </w:r>
          </w:p>
        </w:tc>
      </w:tr>
      <w:tr w:rsidR="00A65658" w:rsidRPr="00A65658" w14:paraId="7C40E1DF"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201A509"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Zemākais sadegšanas siltums </w:t>
            </w:r>
          </w:p>
        </w:tc>
        <w:tc>
          <w:tcPr>
            <w:tcW w:w="5628" w:type="dxa"/>
            <w:gridSpan w:val="2"/>
            <w:tcBorders>
              <w:top w:val="single" w:sz="4" w:space="0" w:color="auto"/>
              <w:left w:val="single" w:sz="4" w:space="0" w:color="auto"/>
              <w:bottom w:val="single" w:sz="4" w:space="0" w:color="auto"/>
              <w:right w:val="single" w:sz="4" w:space="0" w:color="auto"/>
            </w:tcBorders>
          </w:tcPr>
          <w:p w14:paraId="64250BC1"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MJ/kg ~4.8</w:t>
            </w:r>
          </w:p>
        </w:tc>
      </w:tr>
      <w:tr w:rsidR="00A65658" w:rsidRPr="00A65658" w14:paraId="1B7CA2A3"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60262464"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Pelnu saturs</w:t>
            </w:r>
          </w:p>
        </w:tc>
        <w:tc>
          <w:tcPr>
            <w:tcW w:w="5628" w:type="dxa"/>
            <w:gridSpan w:val="2"/>
            <w:tcBorders>
              <w:top w:val="single" w:sz="4" w:space="0" w:color="auto"/>
              <w:left w:val="single" w:sz="4" w:space="0" w:color="auto"/>
              <w:bottom w:val="single" w:sz="4" w:space="0" w:color="auto"/>
              <w:right w:val="single" w:sz="4" w:space="0" w:color="auto"/>
            </w:tcBorders>
          </w:tcPr>
          <w:p w14:paraId="324EFE40"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Līdz 5 %</w:t>
            </w:r>
          </w:p>
        </w:tc>
      </w:tr>
      <w:tr w:rsidR="00A65658" w:rsidRPr="00A65658" w14:paraId="463A3FB2"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17780256"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Aizliegts saturēt </w:t>
            </w:r>
          </w:p>
        </w:tc>
        <w:tc>
          <w:tcPr>
            <w:tcW w:w="5628" w:type="dxa"/>
            <w:gridSpan w:val="2"/>
            <w:tcBorders>
              <w:top w:val="single" w:sz="4" w:space="0" w:color="auto"/>
              <w:left w:val="single" w:sz="4" w:space="0" w:color="auto"/>
              <w:bottom w:val="single" w:sz="4" w:space="0" w:color="auto"/>
              <w:right w:val="single" w:sz="4" w:space="0" w:color="auto"/>
            </w:tcBorders>
          </w:tcPr>
          <w:p w14:paraId="71FE5CC7"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Akmens, smilts, sniegs vai ledus, metāla u.c. svešķermeņi, kas var izraisīt kurināmā padeves mehānismu, pelnu izvades sistēmu, kurtuves un ūdens sildāmo/tvaika katlu bojājumus.</w:t>
            </w:r>
          </w:p>
        </w:tc>
      </w:tr>
      <w:tr w:rsidR="00A65658" w:rsidRPr="00A65658" w14:paraId="4FDC1937" w14:textId="77777777" w:rsidTr="00C73D0A">
        <w:trPr>
          <w:trHeight w:val="95"/>
        </w:trPr>
        <w:tc>
          <w:tcPr>
            <w:tcW w:w="4114" w:type="dxa"/>
            <w:gridSpan w:val="2"/>
            <w:tcBorders>
              <w:top w:val="single" w:sz="4" w:space="0" w:color="auto"/>
              <w:left w:val="single" w:sz="4" w:space="0" w:color="auto"/>
              <w:bottom w:val="single" w:sz="4" w:space="0" w:color="auto"/>
              <w:right w:val="single" w:sz="4" w:space="0" w:color="auto"/>
            </w:tcBorders>
          </w:tcPr>
          <w:p w14:paraId="43AA5DD0"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 xml:space="preserve">Piegādes adrese </w:t>
            </w:r>
          </w:p>
        </w:tc>
        <w:tc>
          <w:tcPr>
            <w:tcW w:w="5628" w:type="dxa"/>
            <w:gridSpan w:val="2"/>
            <w:tcBorders>
              <w:top w:val="single" w:sz="4" w:space="0" w:color="auto"/>
              <w:left w:val="single" w:sz="4" w:space="0" w:color="auto"/>
              <w:bottom w:val="single" w:sz="4" w:space="0" w:color="auto"/>
              <w:right w:val="single" w:sz="4" w:space="0" w:color="auto"/>
            </w:tcBorders>
          </w:tcPr>
          <w:p w14:paraId="79DDDFB5" w14:textId="0E5F2CF5" w:rsidR="00A65658" w:rsidRPr="00A65658" w:rsidRDefault="00A65658" w:rsidP="00A65658">
            <w:pPr>
              <w:autoSpaceDE w:val="0"/>
              <w:autoSpaceDN w:val="0"/>
              <w:adjustRightInd w:val="0"/>
              <w:spacing w:after="0" w:line="240" w:lineRule="auto"/>
              <w:rPr>
                <w:rFonts w:ascii="Times New Roman" w:eastAsia="Calibri" w:hAnsi="Times New Roman" w:cs="Times New Roman"/>
                <w:color w:val="000000"/>
                <w:sz w:val="24"/>
                <w:szCs w:val="24"/>
              </w:rPr>
            </w:pPr>
            <w:r w:rsidRPr="00A65658">
              <w:rPr>
                <w:rFonts w:ascii="Times New Roman" w:eastAsia="Calibri" w:hAnsi="Times New Roman" w:cs="Times New Roman"/>
                <w:color w:val="000000"/>
                <w:sz w:val="24"/>
                <w:szCs w:val="24"/>
              </w:rPr>
              <w:t>Ausekļa iela 5, Rūjiena, Valmieras novads</w:t>
            </w:r>
            <w:r w:rsidR="00C73D0A">
              <w:rPr>
                <w:rFonts w:ascii="Times New Roman" w:eastAsia="Calibri" w:hAnsi="Times New Roman" w:cs="Times New Roman"/>
                <w:color w:val="000000"/>
                <w:sz w:val="24"/>
                <w:szCs w:val="24"/>
              </w:rPr>
              <w:t>, LV - 4240</w:t>
            </w:r>
          </w:p>
        </w:tc>
      </w:tr>
    </w:tbl>
    <w:p w14:paraId="49C03390" w14:textId="77777777" w:rsidR="00A65658" w:rsidRPr="00A65658" w:rsidRDefault="00A65658" w:rsidP="00A65658">
      <w:pPr>
        <w:autoSpaceDE w:val="0"/>
        <w:autoSpaceDN w:val="0"/>
        <w:adjustRightInd w:val="0"/>
        <w:spacing w:after="0" w:line="240" w:lineRule="auto"/>
        <w:rPr>
          <w:rFonts w:ascii="Times New Roman" w:eastAsia="Calibri" w:hAnsi="Times New Roman" w:cs="Times New Roman"/>
          <w:i/>
          <w:iCs/>
          <w:color w:val="000000"/>
          <w:sz w:val="24"/>
          <w:szCs w:val="24"/>
        </w:rPr>
      </w:pPr>
      <w:r w:rsidRPr="00A65658">
        <w:rPr>
          <w:rFonts w:ascii="Times New Roman" w:eastAsia="Calibri" w:hAnsi="Times New Roman" w:cs="Times New Roman"/>
          <w:color w:val="000000"/>
          <w:sz w:val="24"/>
          <w:szCs w:val="24"/>
        </w:rPr>
        <w:t>*</w:t>
      </w:r>
      <w:r w:rsidRPr="00A65658">
        <w:rPr>
          <w:rFonts w:ascii="Times New Roman" w:eastAsia="Calibri" w:hAnsi="Times New Roman" w:cs="Times New Roman"/>
          <w:i/>
          <w:iCs/>
          <w:color w:val="000000"/>
          <w:sz w:val="24"/>
          <w:szCs w:val="24"/>
        </w:rPr>
        <w:t>Tabulā norādīts prognozētais kopējais saražotais siltumenerģijas daudzums atbilstoši āra gaisa temperatūrai var mainīties.</w:t>
      </w:r>
    </w:p>
    <w:p w14:paraId="6D86FA52" w14:textId="77777777" w:rsidR="00A65658" w:rsidRPr="00A65658" w:rsidRDefault="00A65658" w:rsidP="00A65658">
      <w:pPr>
        <w:suppressAutoHyphens/>
        <w:spacing w:after="0"/>
        <w:contextualSpacing/>
        <w:jc w:val="center"/>
        <w:rPr>
          <w:rFonts w:ascii="Times New Roman" w:eastAsia="Calibri" w:hAnsi="Times New Roman" w:cs="Times New Roman"/>
          <w:b/>
          <w:sz w:val="24"/>
          <w:szCs w:val="24"/>
          <w:lang w:eastAsia="ar-SA"/>
        </w:rPr>
      </w:pPr>
    </w:p>
    <w:p w14:paraId="6E3E01EA" w14:textId="77777777" w:rsidR="00A65658" w:rsidRPr="00A65658" w:rsidRDefault="00A65658" w:rsidP="00A65658">
      <w:pPr>
        <w:rPr>
          <w:rFonts w:ascii="Calibri" w:eastAsia="Calibri" w:hAnsi="Calibri" w:cs="Times New Roman"/>
          <w:kern w:val="2"/>
          <w14:ligatures w14:val="standardContextual"/>
        </w:rPr>
      </w:pPr>
    </w:p>
    <w:p w14:paraId="0CDE1978" w14:textId="77777777" w:rsidR="003B5A56" w:rsidRPr="00B24B89" w:rsidRDefault="003B5A56" w:rsidP="00E8606B">
      <w:pPr>
        <w:spacing w:after="0" w:line="240" w:lineRule="auto"/>
        <w:jc w:val="both"/>
        <w:rPr>
          <w:rFonts w:ascii="Times New Roman" w:hAnsi="Times New Roman" w:cs="Times New Roman"/>
          <w:sz w:val="24"/>
          <w:szCs w:val="24"/>
        </w:rPr>
      </w:pPr>
    </w:p>
    <w:p w14:paraId="35AFC673" w14:textId="7DA34702" w:rsidR="003603D2" w:rsidRDefault="003603D2">
      <w:pPr>
        <w:rPr>
          <w:rFonts w:ascii="Times New Roman" w:eastAsia="Times New Roman" w:hAnsi="Times New Roman" w:cs="Times New Roman"/>
          <w:sz w:val="24"/>
          <w:szCs w:val="24"/>
          <w:shd w:val="clear" w:color="auto" w:fill="FFFFFF"/>
          <w:lang w:eastAsia="lv-LV"/>
        </w:rPr>
      </w:pPr>
      <w:r>
        <w:rPr>
          <w:shd w:val="clear" w:color="auto" w:fill="FFFFFF"/>
        </w:rPr>
        <w:br w:type="page"/>
      </w:r>
    </w:p>
    <w:p w14:paraId="0F27B706" w14:textId="77777777" w:rsidR="003603D2" w:rsidRPr="003603D2" w:rsidRDefault="003603D2" w:rsidP="003603D2">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3603D2">
        <w:rPr>
          <w:rFonts w:ascii="Times New Roman" w:eastAsia="Calibri" w:hAnsi="Times New Roman" w:cs="Times New Roman"/>
          <w:b/>
          <w:bCs/>
          <w:color w:val="000000"/>
          <w:sz w:val="24"/>
          <w:szCs w:val="24"/>
        </w:rPr>
        <w:lastRenderedPageBreak/>
        <w:t>3.pielikums</w:t>
      </w:r>
    </w:p>
    <w:p w14:paraId="3885DB21" w14:textId="31339D62" w:rsidR="003603D2" w:rsidRDefault="003603D2" w:rsidP="00684105">
      <w:pPr>
        <w:autoSpaceDE w:val="0"/>
        <w:autoSpaceDN w:val="0"/>
        <w:adjustRightInd w:val="0"/>
        <w:spacing w:after="0" w:line="240" w:lineRule="auto"/>
        <w:jc w:val="right"/>
        <w:rPr>
          <w:rFonts w:ascii="Times New Roman" w:eastAsia="Calibri" w:hAnsi="Times New Roman" w:cs="Times New Roman"/>
          <w:color w:val="000000"/>
          <w:sz w:val="23"/>
          <w:szCs w:val="23"/>
        </w:rPr>
      </w:pPr>
      <w:r w:rsidRPr="003603D2">
        <w:rPr>
          <w:rFonts w:ascii="Times New Roman" w:eastAsia="Calibri" w:hAnsi="Times New Roman" w:cs="Times New Roman"/>
          <w:b/>
          <w:bCs/>
          <w:color w:val="000000"/>
          <w:sz w:val="23"/>
          <w:szCs w:val="23"/>
        </w:rPr>
        <w:t xml:space="preserve"> LĪGUMA PROJEKT</w:t>
      </w:r>
      <w:r w:rsidR="008F2301">
        <w:rPr>
          <w:rFonts w:ascii="Times New Roman" w:eastAsia="Calibri" w:hAnsi="Times New Roman" w:cs="Times New Roman"/>
          <w:b/>
          <w:bCs/>
          <w:color w:val="000000"/>
          <w:sz w:val="23"/>
          <w:szCs w:val="23"/>
        </w:rPr>
        <w:t>S</w:t>
      </w:r>
      <w:r w:rsidRPr="003603D2">
        <w:rPr>
          <w:rFonts w:ascii="Times New Roman" w:eastAsia="Calibri" w:hAnsi="Times New Roman" w:cs="Times New Roman"/>
          <w:b/>
          <w:bCs/>
          <w:color w:val="000000"/>
          <w:sz w:val="23"/>
          <w:szCs w:val="23"/>
        </w:rPr>
        <w:t xml:space="preserve"> </w:t>
      </w:r>
    </w:p>
    <w:p w14:paraId="66E16D61" w14:textId="77777777" w:rsidR="00684105" w:rsidRPr="00684105" w:rsidRDefault="00684105" w:rsidP="00684105">
      <w:pPr>
        <w:autoSpaceDE w:val="0"/>
        <w:autoSpaceDN w:val="0"/>
        <w:adjustRightInd w:val="0"/>
        <w:spacing w:after="0" w:line="240" w:lineRule="auto"/>
        <w:jc w:val="right"/>
        <w:rPr>
          <w:rFonts w:ascii="Times New Roman" w:eastAsia="Calibri" w:hAnsi="Times New Roman" w:cs="Times New Roman"/>
          <w:color w:val="000000"/>
          <w:sz w:val="23"/>
          <w:szCs w:val="23"/>
        </w:rPr>
      </w:pPr>
    </w:p>
    <w:p w14:paraId="02345F54" w14:textId="77777777" w:rsidR="003603D2" w:rsidRPr="003603D2" w:rsidRDefault="003603D2" w:rsidP="003603D2">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603D2">
        <w:rPr>
          <w:rFonts w:ascii="Times New Roman" w:eastAsia="Calibri" w:hAnsi="Times New Roman" w:cs="Times New Roman"/>
          <w:b/>
          <w:bCs/>
          <w:color w:val="000000"/>
          <w:sz w:val="23"/>
          <w:szCs w:val="23"/>
        </w:rPr>
        <w:t>LĪGUMS</w:t>
      </w:r>
    </w:p>
    <w:p w14:paraId="2E39CC65" w14:textId="77777777" w:rsidR="003603D2" w:rsidRPr="003603D2" w:rsidRDefault="003603D2" w:rsidP="003603D2">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3603D2">
        <w:rPr>
          <w:rFonts w:ascii="Times New Roman" w:eastAsia="Calibri" w:hAnsi="Times New Roman" w:cs="Times New Roman"/>
          <w:b/>
          <w:bCs/>
          <w:color w:val="000000"/>
          <w:sz w:val="23"/>
          <w:szCs w:val="23"/>
        </w:rPr>
        <w:t>Par koksnes šķeldas piegādi</w:t>
      </w:r>
    </w:p>
    <w:p w14:paraId="7A62FEFB" w14:textId="77777777" w:rsidR="003603D2" w:rsidRPr="003603D2" w:rsidRDefault="003603D2" w:rsidP="003603D2">
      <w:pPr>
        <w:autoSpaceDE w:val="0"/>
        <w:autoSpaceDN w:val="0"/>
        <w:adjustRightInd w:val="0"/>
        <w:spacing w:after="0" w:line="240" w:lineRule="auto"/>
        <w:jc w:val="center"/>
        <w:rPr>
          <w:rFonts w:ascii="Times New Roman" w:eastAsia="Calibri" w:hAnsi="Times New Roman" w:cs="Times New Roman"/>
          <w:color w:val="000000"/>
          <w:sz w:val="23"/>
          <w:szCs w:val="23"/>
        </w:rPr>
      </w:pPr>
      <w:r w:rsidRPr="003603D2">
        <w:rPr>
          <w:rFonts w:ascii="Times New Roman" w:eastAsia="Calibri" w:hAnsi="Times New Roman" w:cs="Times New Roman"/>
          <w:b/>
          <w:bCs/>
          <w:color w:val="000000"/>
          <w:sz w:val="23"/>
          <w:szCs w:val="23"/>
        </w:rPr>
        <w:t>Nr.____________</w:t>
      </w:r>
    </w:p>
    <w:p w14:paraId="42DCCE2E"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color w:val="000000"/>
          <w:sz w:val="23"/>
          <w:szCs w:val="23"/>
        </w:rPr>
      </w:pPr>
    </w:p>
    <w:p w14:paraId="2BDEA33D" w14:textId="07B1AC46"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Rūjiena, </w:t>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002873C8">
        <w:rPr>
          <w:rFonts w:ascii="Times New Roman" w:eastAsia="Calibri" w:hAnsi="Times New Roman" w:cs="Times New Roman"/>
          <w:sz w:val="23"/>
          <w:szCs w:val="23"/>
        </w:rPr>
        <w:tab/>
      </w:r>
      <w:r w:rsidRPr="003603D2">
        <w:rPr>
          <w:rFonts w:ascii="Times New Roman" w:eastAsia="Calibri" w:hAnsi="Times New Roman" w:cs="Times New Roman"/>
          <w:sz w:val="23"/>
          <w:szCs w:val="23"/>
        </w:rPr>
        <w:t xml:space="preserve">2023.gada __. ________ </w:t>
      </w:r>
    </w:p>
    <w:p w14:paraId="17291D8D"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b/>
          <w:bCs/>
          <w:sz w:val="23"/>
          <w:szCs w:val="23"/>
        </w:rPr>
      </w:pPr>
    </w:p>
    <w:p w14:paraId="483E5473" w14:textId="5331D01E" w:rsidR="003603D2" w:rsidRPr="003603D2" w:rsidRDefault="003603D2" w:rsidP="003603D2">
      <w:pPr>
        <w:widowControl w:val="0"/>
        <w:spacing w:after="0" w:line="240" w:lineRule="auto"/>
        <w:ind w:firstLine="720"/>
        <w:jc w:val="both"/>
        <w:rPr>
          <w:rFonts w:ascii="Times New Roman" w:eastAsia="Times New Roman" w:hAnsi="Times New Roman" w:cs="Times New Roman"/>
          <w:lang w:val="pt-PT"/>
        </w:rPr>
      </w:pPr>
      <w:r w:rsidRPr="003603D2">
        <w:rPr>
          <w:rFonts w:ascii="Times New Roman" w:eastAsia="Calibri" w:hAnsi="Times New Roman" w:cs="Times New Roman"/>
          <w:b/>
          <w:lang w:val="pt-PT"/>
        </w:rPr>
        <w:t>Pašvaldības SIA “RŪJIENAS SILTUMS”</w:t>
      </w:r>
      <w:r w:rsidRPr="003603D2">
        <w:rPr>
          <w:rFonts w:ascii="Times New Roman" w:eastAsia="Times New Roman" w:hAnsi="Times New Roman" w:cs="Times New Roman"/>
          <w:lang w:val="pt-PT"/>
        </w:rPr>
        <w:t xml:space="preserve">, </w:t>
      </w:r>
      <w:r w:rsidRPr="003603D2">
        <w:rPr>
          <w:rFonts w:ascii="Times New Roman" w:eastAsia="Times New Roman" w:hAnsi="Times New Roman" w:cs="Times New Roman"/>
          <w:lang w:val="pt-PT" w:eastAsia="lv-LV"/>
        </w:rPr>
        <w:t>vienotais reģistrācijas Nr.</w:t>
      </w:r>
      <w:r w:rsidRPr="003603D2">
        <w:rPr>
          <w:rFonts w:ascii="Times New Roman" w:eastAsia="Times New Roman" w:hAnsi="Times New Roman" w:cs="Times New Roman"/>
          <w:lang w:val="pt-PT"/>
        </w:rPr>
        <w:t xml:space="preserve"> 44103023807, juridiskā adrese: Valmieras nov., Rūjiena, Raiņa iela 3, LV-4240, tā valdes priekšēdētāja Ginta Vēvera un valdes locekles Ritas Lizumas personās, kuri darbojas uz statūtu pamata,  turpmāk tekstā – </w:t>
      </w:r>
      <w:r>
        <w:rPr>
          <w:rFonts w:ascii="Times New Roman" w:eastAsia="Times New Roman" w:hAnsi="Times New Roman" w:cs="Times New Roman"/>
          <w:lang w:val="pt-PT"/>
        </w:rPr>
        <w:t>Pircējs</w:t>
      </w:r>
      <w:r w:rsidRPr="003603D2">
        <w:rPr>
          <w:rFonts w:ascii="Times New Roman" w:eastAsia="Times New Roman" w:hAnsi="Times New Roman" w:cs="Times New Roman"/>
          <w:lang w:val="pt-PT"/>
        </w:rPr>
        <w:t>, no vienas puses, un</w:t>
      </w:r>
    </w:p>
    <w:p w14:paraId="2838B219" w14:textId="77777777" w:rsidR="003603D2" w:rsidRPr="003603D2" w:rsidRDefault="003603D2" w:rsidP="003603D2">
      <w:pPr>
        <w:autoSpaceDE w:val="0"/>
        <w:autoSpaceDN w:val="0"/>
        <w:adjustRightInd w:val="0"/>
        <w:spacing w:after="0" w:line="240" w:lineRule="auto"/>
        <w:ind w:firstLine="720"/>
        <w:jc w:val="both"/>
        <w:rPr>
          <w:rFonts w:ascii="Times New Roman" w:eastAsia="Calibri" w:hAnsi="Times New Roman" w:cs="Times New Roman"/>
          <w:color w:val="000000"/>
          <w:sz w:val="23"/>
          <w:szCs w:val="23"/>
        </w:rPr>
      </w:pPr>
      <w:r w:rsidRPr="003603D2">
        <w:rPr>
          <w:rFonts w:ascii="Times New Roman" w:eastAsia="Calibri" w:hAnsi="Times New Roman" w:cs="Times New Roman"/>
          <w:b/>
          <w:bCs/>
          <w:sz w:val="23"/>
          <w:szCs w:val="23"/>
        </w:rPr>
        <w:t>_______________</w:t>
      </w:r>
      <w:r w:rsidRPr="003603D2">
        <w:rPr>
          <w:rFonts w:ascii="Times New Roman" w:eastAsia="Calibri" w:hAnsi="Times New Roman" w:cs="Times New Roman"/>
          <w:sz w:val="23"/>
          <w:szCs w:val="23"/>
        </w:rPr>
        <w:t xml:space="preserve"> (Piegādātājs), reģistrācijas Nr. ___________________, juridiskā adrese: ____________________________________, </w:t>
      </w:r>
      <w:r w:rsidRPr="003603D2">
        <w:rPr>
          <w:rFonts w:ascii="Times New Roman" w:eastAsia="Calibri" w:hAnsi="Times New Roman" w:cs="Times New Roman"/>
          <w:color w:val="000000"/>
          <w:sz w:val="23"/>
          <w:szCs w:val="23"/>
        </w:rPr>
        <w:t xml:space="preserve">kuru pārstāv tās ______________________ uz __________ pamata, no otras puses, katrs atsevišķi un abi kopā turpmāk – Puses, noslēdz šo līgumu (turpmāk tekstā – Līgums) par sekojošo: </w:t>
      </w:r>
    </w:p>
    <w:p w14:paraId="22153523"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b/>
          <w:bCs/>
          <w:color w:val="000000"/>
          <w:sz w:val="23"/>
          <w:szCs w:val="23"/>
        </w:rPr>
      </w:pPr>
    </w:p>
    <w:p w14:paraId="22A44134"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b/>
          <w:bCs/>
          <w:color w:val="000000"/>
          <w:sz w:val="23"/>
          <w:szCs w:val="23"/>
        </w:rPr>
        <w:t xml:space="preserve">1. LĪGUMA PRIEKŠMETS </w:t>
      </w:r>
    </w:p>
    <w:p w14:paraId="1266384B" w14:textId="2B5880B3" w:rsidR="003603D2" w:rsidRPr="009E21F5" w:rsidRDefault="003603D2" w:rsidP="009E21F5">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 xml:space="preserve">1.1. Piegādātājs piegādā Pircējam koksnes šķeldu (turpmāk tekstā - kurināmais), katlu mājai Ausekļu ielā 5, Rūjienā, Valmieras novadā, LV-4240, Latvijā atbilstoši iepirkuma </w:t>
      </w:r>
      <w:r w:rsidR="009E21F5" w:rsidRPr="009E21F5">
        <w:rPr>
          <w:rFonts w:ascii="Times New Roman" w:eastAsia="Calibri" w:hAnsi="Times New Roman" w:cs="Times New Roman"/>
          <w:color w:val="000000"/>
          <w:sz w:val="23"/>
          <w:szCs w:val="23"/>
        </w:rPr>
        <w:t>„Kurināmā (koksnes šķeldas) iegāde Pašvaldības SIA “Rūjienas siltums” 2023./2024.gada apkures sezonas vajadzībām” ID nr. RS/2023/10</w:t>
      </w:r>
      <w:r w:rsidRPr="009E21F5">
        <w:rPr>
          <w:rFonts w:ascii="Times New Roman" w:eastAsia="Calibri" w:hAnsi="Times New Roman" w:cs="Times New Roman"/>
          <w:color w:val="000000"/>
          <w:sz w:val="23"/>
          <w:szCs w:val="23"/>
        </w:rPr>
        <w:t>,</w:t>
      </w:r>
      <w:r w:rsidRPr="003603D2">
        <w:rPr>
          <w:rFonts w:ascii="Times New Roman" w:eastAsia="Calibri" w:hAnsi="Times New Roman" w:cs="Times New Roman"/>
          <w:color w:val="000000"/>
          <w:sz w:val="23"/>
          <w:szCs w:val="23"/>
        </w:rPr>
        <w:t xml:space="preserve"> (turpmāk tekstā - Iepirkums) prasībām. </w:t>
      </w:r>
    </w:p>
    <w:p w14:paraId="768A44E6"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 xml:space="preserve">1.2. Kurināmā kvalitāte jāatbilst Iepirkuma tehniskās specifikācijas aprakstam (pielikums Nr.1). </w:t>
      </w:r>
    </w:p>
    <w:p w14:paraId="3182197A" w14:textId="2D164898"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1.3. Piegādātājs piegādā kurināmo Pircēja noteiktajā apjomā un termiņā, lai nodrošinātu Līgumā norādītās katlu mājas nepārtrauktu darbību nepieciešamās slodzes režīmā 202</w:t>
      </w:r>
      <w:r>
        <w:rPr>
          <w:rFonts w:ascii="Times New Roman" w:eastAsia="Calibri" w:hAnsi="Times New Roman" w:cs="Times New Roman"/>
          <w:color w:val="000000"/>
          <w:sz w:val="23"/>
          <w:szCs w:val="23"/>
        </w:rPr>
        <w:t>3</w:t>
      </w:r>
      <w:r w:rsidRPr="003603D2">
        <w:rPr>
          <w:rFonts w:ascii="Times New Roman" w:eastAsia="Calibri" w:hAnsi="Times New Roman" w:cs="Times New Roman"/>
          <w:color w:val="000000"/>
          <w:sz w:val="23"/>
          <w:szCs w:val="23"/>
        </w:rPr>
        <w:t>./202</w:t>
      </w:r>
      <w:r>
        <w:rPr>
          <w:rFonts w:ascii="Times New Roman" w:eastAsia="Calibri" w:hAnsi="Times New Roman" w:cs="Times New Roman"/>
          <w:color w:val="000000"/>
          <w:sz w:val="23"/>
          <w:szCs w:val="23"/>
        </w:rPr>
        <w:t>4</w:t>
      </w:r>
      <w:r w:rsidRPr="003603D2">
        <w:rPr>
          <w:rFonts w:ascii="Times New Roman" w:eastAsia="Calibri" w:hAnsi="Times New Roman" w:cs="Times New Roman"/>
          <w:color w:val="000000"/>
          <w:sz w:val="23"/>
          <w:szCs w:val="23"/>
        </w:rPr>
        <w:t xml:space="preserve">.gada apkures sezonā, kopējā siltumenerģijas daudzuma ap </w:t>
      </w:r>
      <w:r>
        <w:rPr>
          <w:rFonts w:ascii="Times New Roman" w:eastAsia="Calibri" w:hAnsi="Times New Roman" w:cs="Times New Roman"/>
          <w:b/>
          <w:color w:val="000000"/>
          <w:sz w:val="24"/>
          <w:szCs w:val="24"/>
        </w:rPr>
        <w:t>5610</w:t>
      </w:r>
      <w:r w:rsidRPr="003603D2">
        <w:rPr>
          <w:rFonts w:ascii="Times New Roman" w:eastAsia="Calibri" w:hAnsi="Times New Roman" w:cs="Times New Roman"/>
          <w:color w:val="000000"/>
          <w:sz w:val="24"/>
          <w:szCs w:val="24"/>
        </w:rPr>
        <w:t xml:space="preserve"> </w:t>
      </w:r>
      <w:proofErr w:type="spellStart"/>
      <w:r w:rsidRPr="003603D2">
        <w:rPr>
          <w:rFonts w:ascii="Times New Roman" w:eastAsia="Calibri" w:hAnsi="Times New Roman" w:cs="Times New Roman"/>
          <w:color w:val="000000"/>
          <w:sz w:val="23"/>
          <w:szCs w:val="23"/>
        </w:rPr>
        <w:t>MWh</w:t>
      </w:r>
      <w:proofErr w:type="spellEnd"/>
      <w:r w:rsidRPr="003603D2">
        <w:rPr>
          <w:rFonts w:ascii="Times New Roman" w:eastAsia="Calibri" w:hAnsi="Times New Roman" w:cs="Times New Roman"/>
          <w:color w:val="000000"/>
          <w:sz w:val="23"/>
          <w:szCs w:val="23"/>
        </w:rPr>
        <w:t xml:space="preserve"> saražošanai. Piegādātājam jānodrošina stabila un nepārtraukta kurināmā piegāde. Piegādes pieņemšana uz vietas katlu mājā no plkst.8:00 – 17:00.</w:t>
      </w:r>
    </w:p>
    <w:p w14:paraId="671822C7" w14:textId="0864B8FF"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1.4. Piegādātājs piegādā Pircējam kurināmo saskaņā ar šī Līguma noteikumiem no</w:t>
      </w:r>
      <w:r w:rsidR="00425548">
        <w:rPr>
          <w:rFonts w:ascii="Times New Roman" w:eastAsia="Calibri" w:hAnsi="Times New Roman" w:cs="Times New Roman"/>
          <w:color w:val="000000"/>
          <w:sz w:val="23"/>
          <w:szCs w:val="23"/>
        </w:rPr>
        <w:t xml:space="preserve"> </w:t>
      </w:r>
      <w:r w:rsidRPr="003603D2">
        <w:rPr>
          <w:rFonts w:ascii="Times New Roman" w:eastAsia="Calibri" w:hAnsi="Times New Roman" w:cs="Times New Roman"/>
          <w:color w:val="000000"/>
          <w:sz w:val="23"/>
          <w:szCs w:val="23"/>
        </w:rPr>
        <w:t xml:space="preserve">2023.gada </w:t>
      </w:r>
      <w:r w:rsidR="00425548">
        <w:rPr>
          <w:rFonts w:ascii="Times New Roman" w:eastAsia="Calibri" w:hAnsi="Times New Roman" w:cs="Times New Roman"/>
          <w:color w:val="000000"/>
          <w:sz w:val="23"/>
          <w:szCs w:val="23"/>
        </w:rPr>
        <w:t>apkures sezonas sākuma (</w:t>
      </w:r>
      <w:r w:rsidR="00365381">
        <w:rPr>
          <w:rFonts w:ascii="Times New Roman" w:eastAsia="Calibri" w:hAnsi="Times New Roman" w:cs="Times New Roman"/>
          <w:color w:val="000000"/>
          <w:sz w:val="23"/>
          <w:szCs w:val="23"/>
        </w:rPr>
        <w:t>septembra beigas – oktobra sākums</w:t>
      </w:r>
      <w:r w:rsidR="00425548">
        <w:rPr>
          <w:rFonts w:ascii="Times New Roman" w:eastAsia="Calibri" w:hAnsi="Times New Roman" w:cs="Times New Roman"/>
          <w:color w:val="000000"/>
          <w:sz w:val="23"/>
          <w:szCs w:val="23"/>
        </w:rPr>
        <w:t>)</w:t>
      </w:r>
      <w:r w:rsidRPr="003603D2">
        <w:rPr>
          <w:rFonts w:ascii="Times New Roman" w:eastAsia="Calibri" w:hAnsi="Times New Roman" w:cs="Times New Roman"/>
          <w:color w:val="000000"/>
          <w:sz w:val="23"/>
          <w:szCs w:val="23"/>
        </w:rPr>
        <w:t xml:space="preserve">. </w:t>
      </w:r>
    </w:p>
    <w:p w14:paraId="23FB14BF"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1.5. Ievērojot faktu, ka Pircēja saražotā siltumenerģijas izlietošana (piegāde) ir atkarīga tai skaitā no meteoroloģiskajiem apstākļiem un lietotāju pieprasījuma, Pircējam nav pienākuma iegādāties visu šī līguma ietvaros paredzēto un noteikto kurināmās šķeldas apjomu. Apkures sākums un perioda beigas +/- 20 dienas atkarībā no āra gaisa temperatūras. Tai skaitā noteiktais saražotas siltumenerģijas daudzums var palielināties.</w:t>
      </w:r>
    </w:p>
    <w:p w14:paraId="72579ECD"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b/>
          <w:bCs/>
          <w:color w:val="000000"/>
          <w:sz w:val="23"/>
          <w:szCs w:val="23"/>
        </w:rPr>
      </w:pPr>
    </w:p>
    <w:p w14:paraId="26742040"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b/>
          <w:bCs/>
          <w:color w:val="000000"/>
          <w:sz w:val="23"/>
          <w:szCs w:val="23"/>
        </w:rPr>
        <w:t>2. APMAKSAS KĀRTĪBA</w:t>
      </w:r>
    </w:p>
    <w:p w14:paraId="500601CE"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 xml:space="preserve">2.1. Pircējs maksā Piegādātājam par šī Līguma noteikumiem atbilstoša piegādātā kurināmā sadedzināšanas rezultātā iegūtās siltumenerģijas </w:t>
      </w:r>
      <w:proofErr w:type="spellStart"/>
      <w:r w:rsidRPr="003603D2">
        <w:rPr>
          <w:rFonts w:ascii="Times New Roman" w:eastAsia="Calibri" w:hAnsi="Times New Roman" w:cs="Times New Roman"/>
          <w:color w:val="000000"/>
          <w:sz w:val="23"/>
          <w:szCs w:val="23"/>
        </w:rPr>
        <w:t>MWh</w:t>
      </w:r>
      <w:proofErr w:type="spellEnd"/>
      <w:r w:rsidRPr="003603D2">
        <w:rPr>
          <w:rFonts w:ascii="Times New Roman" w:eastAsia="Calibri" w:hAnsi="Times New Roman" w:cs="Times New Roman"/>
          <w:color w:val="000000"/>
          <w:sz w:val="23"/>
          <w:szCs w:val="23"/>
        </w:rPr>
        <w:t>.</w:t>
      </w:r>
    </w:p>
    <w:p w14:paraId="11800B6A"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 xml:space="preserve">2.2. Pircējs maksā Piegādātājam par no Līguma 1.1. punktā noteiktā kurināmā un tur pat noteiktajā piegādes vietā Pircēja saražoto siltumenerģiju – EUR ________ /1 </w:t>
      </w:r>
      <w:proofErr w:type="spellStart"/>
      <w:r w:rsidRPr="003603D2">
        <w:rPr>
          <w:rFonts w:ascii="Times New Roman" w:eastAsia="Calibri" w:hAnsi="Times New Roman" w:cs="Times New Roman"/>
          <w:color w:val="000000"/>
          <w:sz w:val="23"/>
          <w:szCs w:val="23"/>
        </w:rPr>
        <w:t>MWh</w:t>
      </w:r>
      <w:proofErr w:type="spellEnd"/>
      <w:r w:rsidRPr="003603D2">
        <w:rPr>
          <w:rFonts w:ascii="Times New Roman" w:eastAsia="Calibri" w:hAnsi="Times New Roman" w:cs="Times New Roman"/>
          <w:color w:val="000000"/>
          <w:sz w:val="23"/>
          <w:szCs w:val="23"/>
        </w:rPr>
        <w:t>, cena bez PVN.</w:t>
      </w:r>
    </w:p>
    <w:p w14:paraId="7842913C"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color w:val="000000"/>
          <w:sz w:val="23"/>
          <w:szCs w:val="23"/>
        </w:rPr>
      </w:pPr>
      <w:r w:rsidRPr="003603D2">
        <w:rPr>
          <w:rFonts w:ascii="Times New Roman" w:eastAsia="Calibri" w:hAnsi="Times New Roman" w:cs="Times New Roman"/>
          <w:color w:val="000000"/>
          <w:sz w:val="23"/>
          <w:szCs w:val="23"/>
        </w:rPr>
        <w:t>2.3. Šī līguma 2.2. punktā noteiktajā cenā ietilpst: kurināmais, tā piegādes un izkraušanas izmaksas Līguma 1.1 punktā noteiktajā kurināmā piegādes vietā.</w:t>
      </w:r>
    </w:p>
    <w:p w14:paraId="2CCA9FB0"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color w:val="000000"/>
          <w:sz w:val="23"/>
          <w:szCs w:val="23"/>
        </w:rPr>
        <w:t xml:space="preserve">2.4. Saražotās siltumenerģijas daudzumu </w:t>
      </w:r>
      <w:proofErr w:type="spellStart"/>
      <w:r w:rsidRPr="003603D2">
        <w:rPr>
          <w:rFonts w:ascii="Times New Roman" w:eastAsia="Calibri" w:hAnsi="Times New Roman" w:cs="Times New Roman"/>
          <w:color w:val="000000"/>
          <w:sz w:val="23"/>
          <w:szCs w:val="23"/>
        </w:rPr>
        <w:t>MWh</w:t>
      </w:r>
      <w:proofErr w:type="spellEnd"/>
      <w:r w:rsidRPr="003603D2">
        <w:rPr>
          <w:rFonts w:ascii="Times New Roman" w:eastAsia="Calibri" w:hAnsi="Times New Roman" w:cs="Times New Roman"/>
          <w:color w:val="000000"/>
          <w:sz w:val="23"/>
          <w:szCs w:val="23"/>
        </w:rPr>
        <w:t xml:space="preserve"> aprēķina pēc skaitītāja rādījumu nolasījumu starpības, katra mēneša pēdējā datumā, ko fiksē aktā. Par rādījumu nolasīšanas precīzu laiku šajā punktā noteiktajā dienā Puses vienojas atsevišķi. Ja puses nevar vienoties par akta sastādīšanas laiku vai Piegādātā pārstāvis jebkādu iemeslu dēļ nepiedalās šajā punktā noteiktā akta </w:t>
      </w:r>
      <w:r w:rsidRPr="003603D2">
        <w:rPr>
          <w:rFonts w:ascii="Times New Roman" w:eastAsia="Calibri" w:hAnsi="Times New Roman" w:cs="Times New Roman"/>
          <w:sz w:val="23"/>
          <w:szCs w:val="23"/>
        </w:rPr>
        <w:t xml:space="preserve">sastādīšanā, tad šo aktu vienpusēji ir tiesīgs sastādīt Pircējs un Piegādātājs zaudē tiesības celt pretenzijas par šādi sastādīta akta sastādīšanu un tajā fiksētajiem rādījumiem. </w:t>
      </w:r>
    </w:p>
    <w:p w14:paraId="745CE432"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2.5. Pēc akta abpusējas parakstīšanas, piecu dienu laikā, Piegādātājs sagatavo rēķinu un iesniedz to Pircējam.</w:t>
      </w:r>
    </w:p>
    <w:p w14:paraId="2AAB5A63"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2.6. Pircējs norēķinās ar Piegādātāju 30 (trīsdesmit) dienu laikā pēc rēķina abpusējas parakstīšanas.</w:t>
      </w:r>
    </w:p>
    <w:p w14:paraId="0AB74423" w14:textId="5DE94FC3"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2.7. Puses vienojas, ka Piegādātājs izrakstītos rēķinus ir tiesīgs iesniegt Pircējam elektroniski, parakstītus ar</w:t>
      </w:r>
      <w:r w:rsidR="00FB5B06">
        <w:rPr>
          <w:rFonts w:ascii="Times New Roman" w:eastAsia="Calibri" w:hAnsi="Times New Roman" w:cs="Times New Roman"/>
          <w:sz w:val="23"/>
          <w:szCs w:val="23"/>
        </w:rPr>
        <w:t xml:space="preserve"> </w:t>
      </w:r>
      <w:r w:rsidRPr="003603D2">
        <w:rPr>
          <w:rFonts w:ascii="Times New Roman" w:eastAsia="Calibri" w:hAnsi="Times New Roman" w:cs="Times New Roman"/>
          <w:sz w:val="23"/>
          <w:szCs w:val="23"/>
        </w:rPr>
        <w:t xml:space="preserve">drošu elektronisko parakstu, nosūtot tos uz sekojošu Pircēja e-pasta adresi: </w:t>
      </w:r>
      <w:r>
        <w:rPr>
          <w:rFonts w:ascii="Times New Roman" w:eastAsia="Calibri" w:hAnsi="Times New Roman" w:cs="Times New Roman"/>
          <w:sz w:val="23"/>
          <w:szCs w:val="23"/>
        </w:rPr>
        <w:t>gramatvediba</w:t>
      </w:r>
      <w:r w:rsidRPr="003603D2">
        <w:rPr>
          <w:rFonts w:ascii="Times New Roman" w:eastAsia="Calibri" w:hAnsi="Times New Roman" w:cs="Times New Roman"/>
          <w:sz w:val="23"/>
          <w:szCs w:val="23"/>
        </w:rPr>
        <w:t>@rujienassiltums.lv.</w:t>
      </w:r>
    </w:p>
    <w:p w14:paraId="33BDA0B9" w14:textId="7BD1FE39"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lastRenderedPageBreak/>
        <w:t>2.8. Gadījumā, ja nav iespējams noteikt saražotā siltumenerģijas daudzumu pēc pirmā apkures mēneša atbilstoši šī līguma 2.5. punktā noteiktajai kārtībai, tad Preces cena tiek noteikta un samaksa tiek veikta par faktiski piegādāto kurināmā daudzumu m</w:t>
      </w:r>
      <w:r w:rsidRPr="003603D2">
        <w:rPr>
          <w:rFonts w:ascii="Times New Roman" w:eastAsia="Calibri" w:hAnsi="Times New Roman" w:cs="Times New Roman"/>
          <w:sz w:val="23"/>
          <w:szCs w:val="23"/>
          <w:vertAlign w:val="superscript"/>
        </w:rPr>
        <w:t>3</w:t>
      </w:r>
      <w:r w:rsidRPr="003603D2">
        <w:rPr>
          <w:rFonts w:ascii="Times New Roman" w:eastAsia="Calibri" w:hAnsi="Times New Roman" w:cs="Times New Roman"/>
          <w:sz w:val="23"/>
          <w:szCs w:val="23"/>
        </w:rPr>
        <w:t>. M³ cena tiek noteikta kā iepriekšējā atskaites periodā noteiktā vidējā m³ cena, bet ne mazāk kā 1,</w:t>
      </w:r>
      <w:r w:rsidR="00FB1783">
        <w:rPr>
          <w:rFonts w:ascii="Times New Roman" w:eastAsia="Calibri" w:hAnsi="Times New Roman" w:cs="Times New Roman"/>
          <w:sz w:val="23"/>
          <w:szCs w:val="23"/>
        </w:rPr>
        <w:t>4</w:t>
      </w:r>
      <w:r w:rsidRPr="003603D2">
        <w:rPr>
          <w:rFonts w:ascii="Times New Roman" w:eastAsia="Calibri" w:hAnsi="Times New Roman" w:cs="Times New Roman"/>
          <w:sz w:val="23"/>
          <w:szCs w:val="23"/>
        </w:rPr>
        <w:t xml:space="preserve"> </w:t>
      </w:r>
      <w:proofErr w:type="spellStart"/>
      <w:r w:rsidRPr="003603D2">
        <w:rPr>
          <w:rFonts w:ascii="Times New Roman" w:eastAsia="Calibri" w:hAnsi="Times New Roman" w:cs="Times New Roman"/>
          <w:sz w:val="23"/>
          <w:szCs w:val="23"/>
        </w:rPr>
        <w:t>berkubikmetri</w:t>
      </w:r>
      <w:proofErr w:type="spellEnd"/>
      <w:r w:rsidRPr="003603D2">
        <w:rPr>
          <w:rFonts w:ascii="Times New Roman" w:eastAsia="Calibri" w:hAnsi="Times New Roman" w:cs="Times New Roman"/>
          <w:sz w:val="23"/>
          <w:szCs w:val="23"/>
        </w:rPr>
        <w:t xml:space="preserve"> uz saražoto </w:t>
      </w:r>
      <w:proofErr w:type="spellStart"/>
      <w:r w:rsidRPr="003603D2">
        <w:rPr>
          <w:rFonts w:ascii="Times New Roman" w:eastAsia="Calibri" w:hAnsi="Times New Roman" w:cs="Times New Roman"/>
          <w:sz w:val="23"/>
          <w:szCs w:val="23"/>
        </w:rPr>
        <w:t>MWh</w:t>
      </w:r>
      <w:proofErr w:type="spellEnd"/>
      <w:r w:rsidRPr="003603D2">
        <w:rPr>
          <w:rFonts w:ascii="Times New Roman" w:eastAsia="Calibri" w:hAnsi="Times New Roman" w:cs="Times New Roman"/>
          <w:sz w:val="23"/>
          <w:szCs w:val="23"/>
        </w:rPr>
        <w:t>.</w:t>
      </w:r>
    </w:p>
    <w:p w14:paraId="0CCBA0EB"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b/>
          <w:bCs/>
          <w:sz w:val="23"/>
          <w:szCs w:val="23"/>
        </w:rPr>
      </w:pPr>
    </w:p>
    <w:p w14:paraId="7AE90453"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3. KURINĀMĀ PIEGĀDE UN PIEŅEMŠANA </w:t>
      </w:r>
    </w:p>
    <w:p w14:paraId="5857E3C1"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3.1. Piegādātājs apņemas piegādāt kurināmo atbilstoši Iepirkuma tehniskās specifikācijas prasībām (pielikums Nr.1) un Līguma noteikumiem, tai skaitā brīvdienās un svētku dienās. </w:t>
      </w:r>
    </w:p>
    <w:p w14:paraId="3EC949D7"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3.2. Kurināmais tiek piegādāts Ausekļa ielā 5, Rūjienā, Pircēja norādītā vietā. Piegādes vietā esošā kurināmā apjomu nosaka Pircējs. </w:t>
      </w:r>
    </w:p>
    <w:p w14:paraId="4B229811"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3.3. Piegādātājs katru kurināmā piegādes laiku saskaņo ar Pircēju. </w:t>
      </w:r>
    </w:p>
    <w:p w14:paraId="0930B1A6"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3.4. Kvalitātes kontroles ietvaros, Pircēja pārstāvis paša brīvi izvēlētā laikā veic kravas pārbaudi, veicot atzīmi kravu reģistrācijas žurnālā. Ja pieņemot kravu tiek konstatēta tās neatbilstība Iepirkuma tehniskajā specifikācijā noteiktajām prasībām, tajā skaitā, kravā konstatēti neatbilstoša izmēra koksnes gabali vai citi priekšmeti, kas var ietekmēt Pircēja iekārtu darbību vai kurināmais jebkādi citādi neatbilst šī līguma noteikumiem, Pircējs sastāda attiecīgu aktu, ko iesniedz Piegādātājam. Ja Piegādātājs 3 (trīs) dienu laikā nav sniedzis pamatotus iebildumus pret aktā norādīto, uzskatāms, ka tas bez iebildumiem piekritis aktā minētajam un piemērojami šī līguma 3.6. punkta noteikumi. </w:t>
      </w:r>
    </w:p>
    <w:p w14:paraId="2C1BEF3E"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3.5. Ja piegādātais kurināmais neatbilst Iepirkuma tehniskajā specifikācijā (pielikums Nr.1) noteiktajām prasībām, Pircējs ir tiesīgs nepieņemt neatbilstošas kvalitātes kravas, par to veicot atbilstošu ierakstu kravu reģistrācijas žurnālā. </w:t>
      </w:r>
    </w:p>
    <w:p w14:paraId="46B5F15E"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3.6. Piegādātājs, saņemto rakstisku informāciju par neatbilstošas kvalitātes kurināmo, uz sava rēķina nekavējoties, bet ne vēlāk kā 2 (divu) dienu laikā novērš konstatētos kurināmā trūkumus, piegādājot jaunu kravu. Iepirkuma specifikācijā noteiktajām kvalitātes prasībām neatbilstošas kravas iekraušanu un aizvešanu Piegādātājs veic saviem spēkiem un uz sava rēķina. </w:t>
      </w:r>
    </w:p>
    <w:p w14:paraId="4CF986CD" w14:textId="05C13CAE"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3.7. Piegādātā kurināmā daudzumu, kādam jāatrodas šī līguma 1.1. punktā noteiktajā kurināmā piegādes vietā, nosaka Pircējs un šāda Pircēja prasība ir saistoša Piegādātājam. </w:t>
      </w:r>
      <w:r w:rsidR="00A81143">
        <w:rPr>
          <w:rFonts w:ascii="Times New Roman" w:eastAsia="Calibri" w:hAnsi="Times New Roman" w:cs="Times New Roman"/>
          <w:sz w:val="23"/>
          <w:szCs w:val="23"/>
        </w:rPr>
        <w:t xml:space="preserve">Noteiktais minimālais apjoms ir </w:t>
      </w:r>
      <w:r w:rsidR="00C85684">
        <w:rPr>
          <w:rFonts w:ascii="Times New Roman" w:eastAsia="Calibri" w:hAnsi="Times New Roman" w:cs="Times New Roman"/>
          <w:sz w:val="23"/>
          <w:szCs w:val="23"/>
        </w:rPr>
        <w:t>5</w:t>
      </w:r>
      <w:r w:rsidR="00A81143">
        <w:rPr>
          <w:rFonts w:ascii="Times New Roman" w:eastAsia="Calibri" w:hAnsi="Times New Roman" w:cs="Times New Roman"/>
          <w:sz w:val="23"/>
          <w:szCs w:val="23"/>
        </w:rPr>
        <w:t>0 ber m</w:t>
      </w:r>
      <w:r w:rsidR="00A81143" w:rsidRPr="00A81143">
        <w:rPr>
          <w:rFonts w:ascii="Times New Roman" w:eastAsia="Calibri" w:hAnsi="Times New Roman" w:cs="Times New Roman"/>
          <w:sz w:val="23"/>
          <w:szCs w:val="23"/>
          <w:vertAlign w:val="superscript"/>
        </w:rPr>
        <w:t>3</w:t>
      </w:r>
      <w:r w:rsidR="00A81143">
        <w:rPr>
          <w:rFonts w:ascii="Times New Roman" w:eastAsia="Calibri" w:hAnsi="Times New Roman" w:cs="Times New Roman"/>
          <w:sz w:val="23"/>
          <w:szCs w:val="23"/>
        </w:rPr>
        <w:t xml:space="preserve"> šķeldas nojumē</w:t>
      </w:r>
      <w:r w:rsidR="00C85684">
        <w:rPr>
          <w:rFonts w:ascii="Times New Roman" w:eastAsia="Calibri" w:hAnsi="Times New Roman" w:cs="Times New Roman"/>
          <w:sz w:val="23"/>
          <w:szCs w:val="23"/>
        </w:rPr>
        <w:t xml:space="preserve">, </w:t>
      </w:r>
      <w:r w:rsidRPr="003603D2">
        <w:rPr>
          <w:rFonts w:ascii="Times New Roman" w:eastAsia="Calibri" w:hAnsi="Times New Roman" w:cs="Times New Roman"/>
          <w:sz w:val="23"/>
          <w:szCs w:val="23"/>
        </w:rPr>
        <w:t xml:space="preserve">šī līguma 3.2. punktā noteiktajā kurināmā atrašanās vietā. </w:t>
      </w:r>
    </w:p>
    <w:p w14:paraId="1BB556A5"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p>
    <w:p w14:paraId="16C9A833"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4. NEPĀRVARAMA VARA </w:t>
      </w:r>
    </w:p>
    <w:p w14:paraId="51465F1A"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4.1. Puses tiek atbrīvotas no atbildības par daļēju vai pilnu esošā Līguma saistību neizpildīšanu, ja tās ir nepārvaramas varas sekas, tieši: ugunsgrēks, plūdi, zemestrīce, kara darbība, blokādes un ja attiecīgais notikums un/vai tā sekas ietekmēja šī Līguma izpildīšanu un Puses to nav spējušas ne paredzēt, ne ietekmēt. Tādā gadījumā Līguma saistību izpildīšanas termiņš tiek pagarināts uz laiku, kurā darbojas nepārvaramas varas apstākļi. </w:t>
      </w:r>
    </w:p>
    <w:p w14:paraId="13BB5997"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4.2. Puses, kas atsaucas uz iepriekš minētiem apstākļiem, par to iestāšanos rakstiski paziņo otrai pusei ne vēlāk kā 3 (trīs) darba dienu laikā, pievienojot kompetentas valsts institūcijas izziņu, kas apstiprina šo faktu. </w:t>
      </w:r>
    </w:p>
    <w:p w14:paraId="1568B3F9"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4.3. Ja nepārvaramas varas apstākļi turpinās ilgāk par vienu mēnesi, Pusēm ir tiesības vienojoties izbeigt šī Līguma darbību, veicot norēķinu par faktiski piegādāto kurināmo. </w:t>
      </w:r>
    </w:p>
    <w:p w14:paraId="6CCD212F"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b/>
          <w:bCs/>
          <w:sz w:val="23"/>
          <w:szCs w:val="23"/>
        </w:rPr>
      </w:pPr>
    </w:p>
    <w:p w14:paraId="147EFE17"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5. LĪDZĒJU ATBILDĪBA </w:t>
      </w:r>
    </w:p>
    <w:p w14:paraId="66E66F20"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5.1. Ja Piegādātājs mēneša laikā piegādājis Pircējam Iepirkuma specifikācijā noteiktajām kvalitātes prasībām neatbilstošas 3 (trīs) kravas, tad Pircējs ir tiesīgs ar 4. (ceturto) un katru nākošo šādu kravu prasīt Piegādātājam līgumsodu EUR 75,00 (septiņdesmit pieci eiro) par katru šādu kravu. </w:t>
      </w:r>
    </w:p>
    <w:p w14:paraId="3142165D"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5.2. Ja Iepirkuma specifikācijā noteiktajām kvalitātes prasībām neatbilstošu kravu piegāde Pircējam ietekmējusi siltumenerģijas ražošanu, tad Piegādātājam ir pienākums segt visus Pircējam radītos zaudējumus, tajā skaitā atrauto peļņu un kompensēt Pircējam visas tam trešo personu piemērotās sankcijas par siltumenerģijas nepiegādāšanu vai nepienācīgu piegādi. </w:t>
      </w:r>
    </w:p>
    <w:p w14:paraId="4F60AB4D" w14:textId="2B15630D"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5.3. Ja Piegādātājs pārkāpj šī līguma 3.2. punkta noteikumus, tad Piegādātājs maksā Pircējam līgumsodu EUR </w:t>
      </w:r>
      <w:r w:rsidR="003B2261">
        <w:rPr>
          <w:rFonts w:ascii="Times New Roman" w:eastAsia="Calibri" w:hAnsi="Times New Roman" w:cs="Times New Roman"/>
          <w:sz w:val="23"/>
          <w:szCs w:val="23"/>
        </w:rPr>
        <w:t>20</w:t>
      </w:r>
      <w:r w:rsidRPr="003603D2">
        <w:rPr>
          <w:rFonts w:ascii="Times New Roman" w:eastAsia="Calibri" w:hAnsi="Times New Roman" w:cs="Times New Roman"/>
          <w:sz w:val="23"/>
          <w:szCs w:val="23"/>
        </w:rPr>
        <w:t>0,00 (</w:t>
      </w:r>
      <w:r w:rsidR="003B2261">
        <w:rPr>
          <w:rFonts w:ascii="Times New Roman" w:eastAsia="Calibri" w:hAnsi="Times New Roman" w:cs="Times New Roman"/>
          <w:sz w:val="23"/>
          <w:szCs w:val="23"/>
        </w:rPr>
        <w:t>divi simti</w:t>
      </w:r>
      <w:r w:rsidRPr="003603D2">
        <w:rPr>
          <w:rFonts w:ascii="Times New Roman" w:eastAsia="Calibri" w:hAnsi="Times New Roman" w:cs="Times New Roman"/>
          <w:sz w:val="23"/>
          <w:szCs w:val="23"/>
        </w:rPr>
        <w:t xml:space="preserve"> eiro) par katru pārkāpuma gadījumu. Ja Piegādātājs nepilda 1.3. Līguma noteikumu, Pircējam ir tiesības par katru konstatēto Līguma neizpildes vai nepienācīgas izpildes gadījumu ieturēt līgumsodu EUR 300,00 (trīs</w:t>
      </w:r>
      <w:r w:rsidR="00FC1453">
        <w:rPr>
          <w:rFonts w:ascii="Times New Roman" w:eastAsia="Calibri" w:hAnsi="Times New Roman" w:cs="Times New Roman"/>
          <w:sz w:val="23"/>
          <w:szCs w:val="23"/>
        </w:rPr>
        <w:t xml:space="preserve"> </w:t>
      </w:r>
      <w:r w:rsidRPr="003603D2">
        <w:rPr>
          <w:rFonts w:ascii="Times New Roman" w:eastAsia="Calibri" w:hAnsi="Times New Roman" w:cs="Times New Roman"/>
          <w:sz w:val="23"/>
          <w:szCs w:val="23"/>
        </w:rPr>
        <w:t>simt</w:t>
      </w:r>
      <w:r w:rsidR="00FC1453">
        <w:rPr>
          <w:rFonts w:ascii="Times New Roman" w:eastAsia="Calibri" w:hAnsi="Times New Roman" w:cs="Times New Roman"/>
          <w:sz w:val="23"/>
          <w:szCs w:val="23"/>
        </w:rPr>
        <w:t>i</w:t>
      </w:r>
      <w:r w:rsidRPr="003603D2">
        <w:rPr>
          <w:rFonts w:ascii="Times New Roman" w:eastAsia="Calibri" w:hAnsi="Times New Roman" w:cs="Times New Roman"/>
          <w:sz w:val="23"/>
          <w:szCs w:val="23"/>
        </w:rPr>
        <w:t xml:space="preserve"> eiro) apmērā. </w:t>
      </w:r>
    </w:p>
    <w:p w14:paraId="4A9887AF"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5.4. Šajā līgumā noteiktais līgumsods uzskatāms par pieprasītu un iestājas samaksas pienākums, kad puse, kura ir tiesīga prasīt līgumsodu iesniegusi otrai pusei attiecīgu līgumsoda rēķinu. Pircējam ir tiesības </w:t>
      </w:r>
      <w:r w:rsidRPr="003603D2">
        <w:rPr>
          <w:rFonts w:ascii="Times New Roman" w:eastAsia="Calibri" w:hAnsi="Times New Roman" w:cs="Times New Roman"/>
          <w:sz w:val="23"/>
          <w:szCs w:val="23"/>
        </w:rPr>
        <w:lastRenderedPageBreak/>
        <w:t>vienreizējo līgumsodu, soda naudu, radušos zaudējumus ieturēt gan no Piegādātājam nesamaksātās maksas par piegādāto kurināmo, gan paturēt un izlietot ievesto šķeldu katlu mājā. Pie Līguma izbeigšanas visas nenomaksātās soda sankcijas, zaudējumi un Līgumā noteiktie maksājumi Piegādātājam jāsamaksā 7 (septiņu) kalendāro dienu laikā.</w:t>
      </w:r>
    </w:p>
    <w:p w14:paraId="589A0ED4"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5.5. Par Līguma saistību neizpildi vai nepienācīgu izpildi Puses atbild Latvijas Republikas (turpmāk tekstā LR) normatīvajos aktos un šī Līguma noteiktajā kārtībā. </w:t>
      </w:r>
    </w:p>
    <w:p w14:paraId="2937B515"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5.6. Piegādātājs ir atbildīgs par Pircējam nodarītajiem zaudējumiem, kas radušies Piegādātāja vainas dēļ, t.sk., ziņu nesniegšana vai nepatiesu ziņu sniegšana. </w:t>
      </w:r>
    </w:p>
    <w:p w14:paraId="592AA6D7"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5.7. Ja Piegādātājs neveic Līgumā noteiktos pienākumus, Pircējam ir tiesības neveikt Līgumā noteikto apmaksu. </w:t>
      </w:r>
    </w:p>
    <w:p w14:paraId="544F797E"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5.8. Par katru gadījumu, ka piegādātajā kurināmajā esošo svešķermeņu (metāla izstrādājumu, akmeņu u.tml.) dēļ tiek bojātas katlu mājas iekārtas, tiek sastādīts akts, pieaicinot Piegādātāja pārstāvi - piegādātāja pārstāvim jāierodas Katlu mājā ne vēlāk kā 2 stundu laikā no Pircēja sniegtās telefoniskās informācijas Piegādātājam, un Piegādātājs atlīdzina Pircējam visus izdevumus, kas saistīti ar bojājumu novēršanu. Ja Piegādātājs jebkādu iemeslu dēļ nepiedalās šajā punktā minētā akta sastādīšanā, tad Piegādātājs zaudē tiesības celt pret Pircēju jebkādas pretenzijas par aktā fiksēto un Pircējam kompensējamo izdevumu apmēru par šajā punktā minēto Pircēja iekārtu bojājuma novēršanu. </w:t>
      </w:r>
    </w:p>
    <w:p w14:paraId="07F4CC7D"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5.9. Līguma 2.7.punktā noteiktā samaksas termiņa nokavējuma gadījumā Pircējs maksā Piegādātājam līgumsodu 0,1% (viena desmitdaļa procenta) apmērā no nokavētā maksājuma summas par katru nokavēto dienu, bet ne vairāk kā 10% (desmit procenti) no rēķina neapmaksātās summas. </w:t>
      </w:r>
    </w:p>
    <w:p w14:paraId="55559899"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5.10. Ja Piegādātājs piegādājis Pircējam kurināmo, ar kura līdz 4 ber.m3 nav bijis iespējams saražot 1 </w:t>
      </w:r>
      <w:proofErr w:type="spellStart"/>
      <w:r w:rsidRPr="003603D2">
        <w:rPr>
          <w:rFonts w:ascii="Times New Roman" w:eastAsia="Calibri" w:hAnsi="Times New Roman" w:cs="Times New Roman"/>
          <w:sz w:val="23"/>
          <w:szCs w:val="23"/>
        </w:rPr>
        <w:t>MWh</w:t>
      </w:r>
      <w:proofErr w:type="spellEnd"/>
      <w:r w:rsidRPr="003603D2">
        <w:rPr>
          <w:rFonts w:ascii="Times New Roman" w:eastAsia="Calibri" w:hAnsi="Times New Roman" w:cs="Times New Roman"/>
          <w:sz w:val="23"/>
          <w:szCs w:val="23"/>
        </w:rPr>
        <w:t xml:space="preserve"> siltumenerģijas, tad Pircējs ir tiesīgs prasīt Piegādātājam maksāt kompensāciju par šādu kurināmo, kuras apmērs tiek noteikts EUR 4,25 par katru kurināmā ber m3, kas izlietots lai saražotu 1 </w:t>
      </w:r>
      <w:proofErr w:type="spellStart"/>
      <w:r w:rsidRPr="003603D2">
        <w:rPr>
          <w:rFonts w:ascii="Times New Roman" w:eastAsia="Calibri" w:hAnsi="Times New Roman" w:cs="Times New Roman"/>
          <w:sz w:val="23"/>
          <w:szCs w:val="23"/>
        </w:rPr>
        <w:t>MWh</w:t>
      </w:r>
      <w:proofErr w:type="spellEnd"/>
      <w:r w:rsidRPr="003603D2">
        <w:rPr>
          <w:rFonts w:ascii="Times New Roman" w:eastAsia="Calibri" w:hAnsi="Times New Roman" w:cs="Times New Roman"/>
          <w:sz w:val="23"/>
          <w:szCs w:val="23"/>
        </w:rPr>
        <w:t xml:space="preserve"> siltumenerģijas. </w:t>
      </w:r>
    </w:p>
    <w:p w14:paraId="4FCC0078"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5.11. Piegādātājs bez rakstiskas saskaņošanas ar Pircēju nav tiesīgs nodot savas ar šo līgumu nodibinātās saistības trešajām personām. </w:t>
      </w:r>
    </w:p>
    <w:p w14:paraId="603AE218"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5.12. Ja Piegādātājs vienpusēji atkāpjas no Līguma turpmākas izpildes, izņemot šī Līguma 5.14.punktā noteikto, tad Piegādātājs maksā Pircējam kompensāciju, kuras apmērs aprēķināms kā 20% (divdesmit) procenti no prognozētā kopējā saražotā siltumenerģijas daudzuma, kas Piegādātājam būtu jāpiegādā Pircējam periodā no Piegādātāja paziņojuma par vienpusēju atkāpšanos no šī līguma nosūtīšanas dienas līdz šī līguma 1.4. punktā noteiktajam kurināmā piegādes beigu termiņam. </w:t>
      </w:r>
    </w:p>
    <w:p w14:paraId="4E009F24"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5.13. Līgumsoda samaksa neatbrīvo attiecīgo pusi no saistību izpildes un zaudējumu atlīdzināšanas pienākuma. </w:t>
      </w:r>
    </w:p>
    <w:p w14:paraId="08E5FB8D"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5.14. Piegādātājam un Pircējam ir tiesības vienpusēji atkāpties no Līguma, paziņojot par to otrai pusei vismaz 60 (sešdesmit) dienas iepriekš. Šādā gadījumā netiek piemēroti līgumsodi vai soda naudas un neiestājas nekādi zaudējumu atlīdzināšanas prasījumi.</w:t>
      </w:r>
    </w:p>
    <w:p w14:paraId="79F01108"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p>
    <w:p w14:paraId="09CA64AF"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6. LĪGUMA GROZĪŠANA UN IZBEIGŠANA </w:t>
      </w:r>
    </w:p>
    <w:p w14:paraId="34853BF5"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6.1. Visas šī Līguma izmaiņas un papildinājumi noformējami </w:t>
      </w:r>
      <w:proofErr w:type="spellStart"/>
      <w:r w:rsidRPr="003603D2">
        <w:rPr>
          <w:rFonts w:ascii="Times New Roman" w:eastAsia="Calibri" w:hAnsi="Times New Roman" w:cs="Times New Roman"/>
          <w:sz w:val="23"/>
          <w:szCs w:val="23"/>
        </w:rPr>
        <w:t>rakstveidā</w:t>
      </w:r>
      <w:proofErr w:type="spellEnd"/>
      <w:r w:rsidRPr="003603D2">
        <w:rPr>
          <w:rFonts w:ascii="Times New Roman" w:eastAsia="Calibri" w:hAnsi="Times New Roman" w:cs="Times New Roman"/>
          <w:sz w:val="23"/>
          <w:szCs w:val="23"/>
        </w:rPr>
        <w:t xml:space="preserve"> un stājas spēkā tikai tad, ja tās parakstījušas abas Puses, un tie kļūst par Līguma neatņemamu sastāvdaļu. </w:t>
      </w:r>
    </w:p>
    <w:p w14:paraId="727A1883" w14:textId="0A2D7ECC"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6.2. Pircējam ir tiesības vienpusēji atkāpties no Līguma, ja tas konstatē, ka Piegādātājs pārkāpj šī Līguma noteikumus vai ja, Pircējs iegūst pierādījumus, ka kurināmās šķeldas cena ir samazinājusies vairāk kā par 10% (desmit procentiem)</w:t>
      </w:r>
      <w:r w:rsidR="00534638">
        <w:rPr>
          <w:rFonts w:ascii="Times New Roman" w:eastAsia="Calibri" w:hAnsi="Times New Roman" w:cs="Times New Roman"/>
          <w:sz w:val="23"/>
          <w:szCs w:val="23"/>
        </w:rPr>
        <w:t xml:space="preserve">, </w:t>
      </w:r>
      <w:r w:rsidR="00534638" w:rsidRPr="003603D2">
        <w:rPr>
          <w:rFonts w:ascii="Times New Roman" w:eastAsia="Calibri" w:hAnsi="Times New Roman" w:cs="Times New Roman"/>
          <w:b/>
          <w:bCs/>
          <w:sz w:val="23"/>
          <w:szCs w:val="23"/>
        </w:rPr>
        <w:t xml:space="preserve">bet ne ātrāk </w:t>
      </w:r>
      <w:r w:rsidR="00534638" w:rsidRPr="00573722">
        <w:rPr>
          <w:rFonts w:ascii="Times New Roman" w:eastAsia="Calibri" w:hAnsi="Times New Roman" w:cs="Times New Roman"/>
          <w:b/>
          <w:bCs/>
          <w:sz w:val="23"/>
          <w:szCs w:val="23"/>
        </w:rPr>
        <w:t>kā 2023.gada 31.</w:t>
      </w:r>
      <w:r w:rsidR="00534638">
        <w:rPr>
          <w:rFonts w:ascii="Times New Roman" w:eastAsia="Calibri" w:hAnsi="Times New Roman" w:cs="Times New Roman"/>
          <w:b/>
          <w:bCs/>
          <w:sz w:val="23"/>
          <w:szCs w:val="23"/>
        </w:rPr>
        <w:t>decembrī.</w:t>
      </w:r>
      <w:r w:rsidR="00534638" w:rsidRPr="003603D2">
        <w:rPr>
          <w:rFonts w:ascii="Times New Roman" w:eastAsia="Calibri" w:hAnsi="Times New Roman" w:cs="Times New Roman"/>
          <w:sz w:val="23"/>
          <w:szCs w:val="23"/>
        </w:rPr>
        <w:t xml:space="preserve"> </w:t>
      </w:r>
      <w:r w:rsidRPr="003603D2">
        <w:rPr>
          <w:rFonts w:ascii="Times New Roman" w:eastAsia="Calibri" w:hAnsi="Times New Roman" w:cs="Times New Roman"/>
          <w:sz w:val="23"/>
          <w:szCs w:val="23"/>
        </w:rPr>
        <w:t>Pircējs neatlīdzina</w:t>
      </w:r>
      <w:r w:rsidR="00573722">
        <w:rPr>
          <w:rFonts w:ascii="Times New Roman" w:eastAsia="Calibri" w:hAnsi="Times New Roman" w:cs="Times New Roman"/>
          <w:sz w:val="23"/>
          <w:szCs w:val="23"/>
        </w:rPr>
        <w:t xml:space="preserve"> </w:t>
      </w:r>
      <w:r w:rsidRPr="003603D2">
        <w:rPr>
          <w:rFonts w:ascii="Times New Roman" w:eastAsia="Calibri" w:hAnsi="Times New Roman" w:cs="Times New Roman"/>
          <w:sz w:val="23"/>
          <w:szCs w:val="23"/>
        </w:rPr>
        <w:t>Piegādātājam tādējādi radušos zaudējumus. Ja Pārdevējs nepiekrīt samazināt samaksu, Pircējam ir tiesības pēc saviem ieskatiem turpināt Līgumu pēc spēkā esošajiem noteikumiem vai to izbeigt, par to paziņojot Pārdevējam.</w:t>
      </w:r>
    </w:p>
    <w:p w14:paraId="510B5B24"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6.3. Piegādātājam ir tiesības vienpusēji atkāpties no Līguma, ja Pircējs nepamatoti kavē apmaksu vairāk kā 20 (divdesmit) dienas un par to rakstiski paziņots Pircējam un Pircējs nav apmaksājis parādu 10 (desmit) dienu laikā no šāda Piegādātāja paziņojuma saņemšanas dienas. </w:t>
      </w:r>
    </w:p>
    <w:p w14:paraId="3BB4502A"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6.4. Jebkurai no pusēm vienpusēji atkāpjoties no Līguma, rakstisks paziņojums par vienpusēju atkāpšanos no līguma </w:t>
      </w:r>
      <w:proofErr w:type="spellStart"/>
      <w:r w:rsidRPr="003603D2">
        <w:rPr>
          <w:rFonts w:ascii="Times New Roman" w:eastAsia="Calibri" w:hAnsi="Times New Roman" w:cs="Times New Roman"/>
          <w:sz w:val="23"/>
          <w:szCs w:val="23"/>
        </w:rPr>
        <w:t>jānosūta</w:t>
      </w:r>
      <w:proofErr w:type="spellEnd"/>
      <w:r w:rsidRPr="003603D2">
        <w:rPr>
          <w:rFonts w:ascii="Times New Roman" w:eastAsia="Calibri" w:hAnsi="Times New Roman" w:cs="Times New Roman"/>
          <w:sz w:val="23"/>
          <w:szCs w:val="23"/>
        </w:rPr>
        <w:t xml:space="preserve"> ne mazāk kā 20 (divdesmit) dienas iepriekš, izņemot šī Līguma 5.14.punktā noteikto, un saskaņā ar šī līguma 7.5. punkta noteikumiem. </w:t>
      </w:r>
    </w:p>
    <w:p w14:paraId="0F743E2B"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p>
    <w:p w14:paraId="7981A21A"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7. CITI NOTEIUMI </w:t>
      </w:r>
    </w:p>
    <w:p w14:paraId="7D34BF45"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7.1. Par jautājumiem, kas nav atrunāti šajā Līgumā, Puses vadās saskaņā ar LR normatīvajiem aktiem. </w:t>
      </w:r>
    </w:p>
    <w:p w14:paraId="6B9AB5C5"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lastRenderedPageBreak/>
        <w:t xml:space="preserve">7.2. Ja mainās Puses tiesiskais statuss, nosaukums, adrese, pilnvarotā persona vai cita Pusi identificējoša informācija, tad Puse nekavējoties informē otru Pusi par tādām izmaiņām. Puses ir atbildīgas par tādu līguma neizpildes gadījumu un/vai otrai pusei nodarītiem zaudējumiem, ja tiem par iemeslu ir nepaziņošana otrai pusei par šajā punktā minēto izmaiņu iestāšanos. </w:t>
      </w:r>
    </w:p>
    <w:p w14:paraId="293C4293"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7.3. Jebkurš strīds, domstarpība vai prasība, kas izriet no Līguma, kas skar to vai tā pārkāpšanu, izbeigšanu, spēkā esamību, vispirms tiek risināts sarunu ceļā, bet, ja vienošanās netiek panākta 30 (trīsdesmit) dienu laikā no pirmās pretenzijas nosūtīšanas dienas, strīds tiek izšķirts tiesā LR normatīvajos aktos paredzētajā kārtībā. </w:t>
      </w:r>
    </w:p>
    <w:p w14:paraId="07D2CC8F"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7.4. Puses vienojas iecelt sekojošus pušu pārstāvjus un savstarpējai saziņai, norēķiniem un korespondences nosūtīšanai lietojami sekojoši pušu rekvizīti un kontakti: </w:t>
      </w:r>
    </w:p>
    <w:p w14:paraId="3CFE448B" w14:textId="35997CF3"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Pircējs: </w:t>
      </w:r>
      <w:r w:rsidRPr="00A81143">
        <w:rPr>
          <w:rFonts w:ascii="Times New Roman" w:eastAsia="Calibri" w:hAnsi="Times New Roman" w:cs="Times New Roman"/>
          <w:sz w:val="23"/>
          <w:szCs w:val="23"/>
        </w:rPr>
        <w:t xml:space="preserve">Pašvaldības SIA “Rūjienas siltums”, vienotais reģistrācijas Nr. 43203003117, juridiskā adrese: Raiņa iela 3, Rūjiena, Valmieras novads, Latvija, LV-4240, norēķinu konts: </w:t>
      </w:r>
      <w:r w:rsidRPr="00A81143">
        <w:rPr>
          <w:rFonts w:ascii="Times New Roman" w:eastAsia="Calibri" w:hAnsi="Times New Roman" w:cs="Times New Roman"/>
          <w:sz w:val="23"/>
          <w:szCs w:val="23"/>
          <w:shd w:val="clear" w:color="auto" w:fill="FFFFFF"/>
        </w:rPr>
        <w:t xml:space="preserve">Swedbank AS </w:t>
      </w:r>
      <w:r w:rsidRPr="00A81143">
        <w:rPr>
          <w:rFonts w:ascii="Times New Roman" w:eastAsia="Calibri" w:hAnsi="Times New Roman" w:cs="Times New Roman"/>
          <w:sz w:val="23"/>
          <w:szCs w:val="23"/>
        </w:rPr>
        <w:t>Banka, konts Nr.</w:t>
      </w:r>
      <w:r w:rsidRPr="00A81143">
        <w:rPr>
          <w:rFonts w:ascii="Times New Roman" w:eastAsia="Calibri" w:hAnsi="Times New Roman" w:cs="Times New Roman"/>
          <w:sz w:val="23"/>
          <w:szCs w:val="23"/>
          <w:shd w:val="clear" w:color="auto" w:fill="FFFFFF"/>
        </w:rPr>
        <w:t xml:space="preserve"> LV14HABA0551003612821</w:t>
      </w:r>
      <w:r w:rsidRPr="00A81143">
        <w:rPr>
          <w:rFonts w:ascii="Times New Roman" w:eastAsia="Calibri" w:hAnsi="Times New Roman" w:cs="Times New Roman"/>
          <w:sz w:val="23"/>
          <w:szCs w:val="23"/>
        </w:rPr>
        <w:t xml:space="preserve">, kontaktpersona: </w:t>
      </w:r>
      <w:r w:rsidR="0094692C">
        <w:rPr>
          <w:rFonts w:ascii="Times New Roman" w:eastAsia="Calibri" w:hAnsi="Times New Roman" w:cs="Times New Roman"/>
          <w:sz w:val="23"/>
          <w:szCs w:val="23"/>
        </w:rPr>
        <w:t>SAN nodaļas vadītājs</w:t>
      </w:r>
      <w:r w:rsidR="00A81143">
        <w:rPr>
          <w:rFonts w:ascii="Times New Roman" w:eastAsia="Calibri" w:hAnsi="Times New Roman" w:cs="Times New Roman"/>
          <w:sz w:val="23"/>
          <w:szCs w:val="23"/>
        </w:rPr>
        <w:t xml:space="preserve"> </w:t>
      </w:r>
      <w:r w:rsidR="0094692C">
        <w:rPr>
          <w:rFonts w:ascii="Times New Roman" w:eastAsia="Calibri" w:hAnsi="Times New Roman" w:cs="Times New Roman"/>
          <w:sz w:val="23"/>
          <w:szCs w:val="23"/>
        </w:rPr>
        <w:t>Andris Rakeckis</w:t>
      </w:r>
      <w:r w:rsidRPr="00A81143">
        <w:rPr>
          <w:rFonts w:ascii="Times New Roman" w:eastAsia="Calibri" w:hAnsi="Times New Roman" w:cs="Times New Roman"/>
          <w:sz w:val="23"/>
          <w:szCs w:val="23"/>
        </w:rPr>
        <w:t xml:space="preserve">, t. </w:t>
      </w:r>
      <w:r w:rsidR="0094692C">
        <w:rPr>
          <w:rFonts w:ascii="Times New Roman" w:eastAsia="Calibri" w:hAnsi="Times New Roman" w:cs="Times New Roman"/>
          <w:sz w:val="23"/>
          <w:szCs w:val="23"/>
        </w:rPr>
        <w:t xml:space="preserve">26459300 </w:t>
      </w:r>
      <w:hyperlink r:id="rId8" w:history="1">
        <w:r w:rsidR="0094692C" w:rsidRPr="004A40DF">
          <w:rPr>
            <w:rStyle w:val="Hipersaite"/>
            <w:rFonts w:ascii="Times New Roman" w:eastAsia="Calibri" w:hAnsi="Times New Roman" w:cs="Times New Roman"/>
            <w:sz w:val="23"/>
            <w:szCs w:val="23"/>
          </w:rPr>
          <w:t>san@rujienassiltums.lv</w:t>
        </w:r>
      </w:hyperlink>
      <w:r w:rsidR="0094692C">
        <w:rPr>
          <w:rFonts w:ascii="Times New Roman" w:eastAsia="Calibri" w:hAnsi="Times New Roman" w:cs="Times New Roman"/>
          <w:color w:val="0563C1"/>
          <w:sz w:val="23"/>
          <w:szCs w:val="23"/>
          <w:u w:val="single"/>
        </w:rPr>
        <w:t xml:space="preserve"> </w:t>
      </w:r>
      <w:r w:rsidRPr="00A81143">
        <w:rPr>
          <w:rFonts w:ascii="Times New Roman" w:eastAsia="Calibri" w:hAnsi="Times New Roman" w:cs="Times New Roman"/>
          <w:sz w:val="23"/>
          <w:szCs w:val="23"/>
        </w:rPr>
        <w:t>.</w:t>
      </w:r>
    </w:p>
    <w:p w14:paraId="019863FD" w14:textId="4D13B476" w:rsidR="003603D2" w:rsidRPr="003603D2" w:rsidRDefault="003603D2" w:rsidP="003603D2">
      <w:pPr>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Piegādātājs:</w:t>
      </w:r>
      <w:r w:rsidR="00A81143">
        <w:rPr>
          <w:rFonts w:ascii="Times New Roman" w:eastAsia="Calibri" w:hAnsi="Times New Roman" w:cs="Times New Roman"/>
          <w:sz w:val="23"/>
          <w:szCs w:val="23"/>
        </w:rPr>
        <w:t xml:space="preserve"> _______________________ .</w:t>
      </w:r>
    </w:p>
    <w:p w14:paraId="4E408C11"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7.5. Jebkurš sūtījums, kas nosūtīts uz puses juridisko adresi ar ierakstītu pasta sūtījumu uzskatāms par saņemtu 5. (piektajā) darba dienā no tā nodošanas pasta komersantam. Sūtījums, kas nodos otras puses pārstāvim pret parakstu vai ar elektroniskā pasta sūtījumu nosūtīts sūtījums uzskatāmi par saņemtu nodošanas vai nosūtīšanas dienā.</w:t>
      </w:r>
    </w:p>
    <w:p w14:paraId="1D4A59FF"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7.6. Puses savstarpēji apstrādā otras puses un pārstāvju fizisko personu datus (FPD) tikai tādā apjomā, kas nepieciešams šī līguma noslēgšanai un pilnīgai izpildei. Pēc šī līguma izpildes puses apņemas pārtraukt FPD apstrādi, tos iznīcināt. Pēc šī līguma izpildes pieļaujama tikai to un tāda FPD apstrāde, kuru nosaka normatīvie akti. Puses apņemas FPD apstrādē nodrošināt normatīvajos aktos noteikto datu aizsardzības pakāpi un veikt visus normatīvajos noteiktos pasākumus, lai izslēgtu FPD prettiesisku apstrādi un nodošanu. Katra no pusēm ir atbildīga par FPD prettiesisku apstrādi, tajā skaitā nodošanu un pilnībā sedz visus attiecīgajai fiziskajai personai nodarītos zaudējumus, kas radušies attiecīgās puses FPD apstrādes pārkāpuma rezultātā. Piegādātājs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FPD apstrādei nav nepieciešama fizisko personu piekrišana. </w:t>
      </w:r>
    </w:p>
    <w:p w14:paraId="486B4734"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7.7. Visi Līguma pielikumi kļūs par tā neatņemamu sastāvdaļu. </w:t>
      </w:r>
    </w:p>
    <w:p w14:paraId="56977F3D"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7.8. Līgums stājas spēkā tā parakstīšanas dienā un ir spēkā līdz pilnīgai saistību izpildei. </w:t>
      </w:r>
    </w:p>
    <w:p w14:paraId="0CF92FD7" w14:textId="77777777" w:rsidR="003603D2" w:rsidRPr="003603D2" w:rsidRDefault="003603D2" w:rsidP="003603D2">
      <w:pPr>
        <w:autoSpaceDE w:val="0"/>
        <w:autoSpaceDN w:val="0"/>
        <w:adjustRightInd w:val="0"/>
        <w:spacing w:after="0" w:line="240" w:lineRule="auto"/>
        <w:jc w:val="both"/>
        <w:rPr>
          <w:rFonts w:ascii="Times New Roman" w:eastAsia="Calibri" w:hAnsi="Times New Roman" w:cs="Times New Roman"/>
          <w:sz w:val="23"/>
          <w:szCs w:val="23"/>
        </w:rPr>
      </w:pPr>
      <w:r w:rsidRPr="003603D2">
        <w:rPr>
          <w:rFonts w:ascii="Times New Roman" w:eastAsia="Calibri" w:hAnsi="Times New Roman" w:cs="Times New Roman"/>
          <w:sz w:val="23"/>
          <w:szCs w:val="23"/>
        </w:rPr>
        <w:t>7.9. Šis līgums ir sastādīts uz 4 (četrām) lapām, t.sk. 1 (viena) pielikuma, ŠĶELDAS TEHNISKĀ SPECIFIKĀCIJA.</w:t>
      </w:r>
    </w:p>
    <w:p w14:paraId="4EACF511"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b/>
          <w:bCs/>
          <w:sz w:val="23"/>
          <w:szCs w:val="23"/>
        </w:rPr>
      </w:pPr>
    </w:p>
    <w:p w14:paraId="5C425C39"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b/>
          <w:bCs/>
          <w:sz w:val="23"/>
          <w:szCs w:val="23"/>
        </w:rPr>
        <w:t xml:space="preserve">8. PUŠU PARAKSTI </w:t>
      </w:r>
    </w:p>
    <w:p w14:paraId="78D8E8BF"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Pircēja vārdā: </w:t>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t xml:space="preserve">Piegādāja vārdā: </w:t>
      </w:r>
    </w:p>
    <w:p w14:paraId="3465D2C3"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Pašvaldības SIA “Rūjienas siltums”</w:t>
      </w:r>
    </w:p>
    <w:p w14:paraId="4153418E"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Raiņa iela 3, Rūjiena, Valmieras novads, LV-4240</w:t>
      </w:r>
    </w:p>
    <w:p w14:paraId="3206BFB3"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Reģ.nr. LV44103023807</w:t>
      </w:r>
    </w:p>
    <w:p w14:paraId="47F50B12"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Banka: Swedbank AS, Kods HABALV22</w:t>
      </w:r>
    </w:p>
    <w:p w14:paraId="1EB69199"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Konts LV14HABA0551003612821</w:t>
      </w:r>
    </w:p>
    <w:p w14:paraId="5CFC6F2D"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_________________________</w:t>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p>
    <w:p w14:paraId="5B41EDF5" w14:textId="7B181F83"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 xml:space="preserve">Valdes </w:t>
      </w:r>
      <w:r w:rsidR="00747E05">
        <w:rPr>
          <w:rFonts w:ascii="Times New Roman" w:eastAsia="Calibri" w:hAnsi="Times New Roman" w:cs="Times New Roman"/>
          <w:sz w:val="23"/>
          <w:szCs w:val="23"/>
        </w:rPr>
        <w:t>priekšsēdētājs</w:t>
      </w:r>
      <w:r w:rsidRPr="003603D2">
        <w:rPr>
          <w:rFonts w:ascii="Times New Roman" w:eastAsia="Calibri" w:hAnsi="Times New Roman" w:cs="Times New Roman"/>
          <w:sz w:val="23"/>
          <w:szCs w:val="23"/>
        </w:rPr>
        <w:t xml:space="preserve"> Gints Vēveris</w:t>
      </w:r>
    </w:p>
    <w:p w14:paraId="359D995D" w14:textId="77777777" w:rsidR="003603D2" w:rsidRPr="003603D2" w:rsidRDefault="003603D2" w:rsidP="003603D2">
      <w:pPr>
        <w:autoSpaceDE w:val="0"/>
        <w:autoSpaceDN w:val="0"/>
        <w:adjustRightInd w:val="0"/>
        <w:spacing w:after="0" w:line="240" w:lineRule="auto"/>
        <w:rPr>
          <w:rFonts w:ascii="Times New Roman" w:eastAsia="Calibri" w:hAnsi="Times New Roman" w:cs="Times New Roman"/>
          <w:sz w:val="23"/>
          <w:szCs w:val="23"/>
        </w:rPr>
      </w:pPr>
      <w:r w:rsidRPr="003603D2">
        <w:rPr>
          <w:rFonts w:ascii="Times New Roman" w:eastAsia="Calibri" w:hAnsi="Times New Roman" w:cs="Times New Roman"/>
          <w:sz w:val="23"/>
          <w:szCs w:val="23"/>
        </w:rPr>
        <w:t>_________________________</w:t>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r w:rsidRPr="003603D2">
        <w:rPr>
          <w:rFonts w:ascii="Times New Roman" w:eastAsia="Calibri" w:hAnsi="Times New Roman" w:cs="Times New Roman"/>
          <w:sz w:val="23"/>
          <w:szCs w:val="23"/>
        </w:rPr>
        <w:tab/>
      </w:r>
    </w:p>
    <w:p w14:paraId="7BE8057E" w14:textId="0A47018A" w:rsidR="00944C29" w:rsidRPr="00D92BAE" w:rsidRDefault="003603D2" w:rsidP="003603D2">
      <w:pPr>
        <w:autoSpaceDE w:val="0"/>
        <w:autoSpaceDN w:val="0"/>
        <w:adjustRightInd w:val="0"/>
        <w:spacing w:after="0" w:line="240" w:lineRule="auto"/>
        <w:rPr>
          <w:shd w:val="clear" w:color="auto" w:fill="FFFFFF"/>
        </w:rPr>
      </w:pPr>
      <w:r w:rsidRPr="003603D2">
        <w:rPr>
          <w:rFonts w:ascii="Times New Roman" w:eastAsia="Calibri" w:hAnsi="Times New Roman" w:cs="Times New Roman"/>
          <w:sz w:val="23"/>
          <w:szCs w:val="23"/>
        </w:rPr>
        <w:t xml:space="preserve">Valdes loceklis </w:t>
      </w:r>
      <w:r>
        <w:rPr>
          <w:rFonts w:ascii="Times New Roman" w:eastAsia="Calibri" w:hAnsi="Times New Roman" w:cs="Times New Roman"/>
          <w:sz w:val="23"/>
          <w:szCs w:val="23"/>
        </w:rPr>
        <w:t>Rita Lizuma</w:t>
      </w:r>
    </w:p>
    <w:sectPr w:rsidR="00944C29" w:rsidRPr="00D92BAE" w:rsidSect="001925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34"/>
    <w:multiLevelType w:val="hybridMultilevel"/>
    <w:tmpl w:val="0DAA7B7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7D22C85"/>
    <w:multiLevelType w:val="hybridMultilevel"/>
    <w:tmpl w:val="64E28818"/>
    <w:lvl w:ilvl="0" w:tplc="4B685F5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8B7F93"/>
    <w:multiLevelType w:val="hybridMultilevel"/>
    <w:tmpl w:val="1D883A9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5976AD"/>
    <w:multiLevelType w:val="hybridMultilevel"/>
    <w:tmpl w:val="9F3C5DEA"/>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CE2FD6"/>
    <w:multiLevelType w:val="hybridMultilevel"/>
    <w:tmpl w:val="667C28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E21F9A"/>
    <w:multiLevelType w:val="hybridMultilevel"/>
    <w:tmpl w:val="F33008DE"/>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B17AAE"/>
    <w:multiLevelType w:val="multilevel"/>
    <w:tmpl w:val="560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549119">
    <w:abstractNumId w:val="6"/>
  </w:num>
  <w:num w:numId="2" w16cid:durableId="2102800928">
    <w:abstractNumId w:val="4"/>
  </w:num>
  <w:num w:numId="3" w16cid:durableId="669409121">
    <w:abstractNumId w:val="3"/>
  </w:num>
  <w:num w:numId="4" w16cid:durableId="261032593">
    <w:abstractNumId w:val="2"/>
  </w:num>
  <w:num w:numId="5" w16cid:durableId="2084401499">
    <w:abstractNumId w:val="5"/>
  </w:num>
  <w:num w:numId="6" w16cid:durableId="688918973">
    <w:abstractNumId w:val="1"/>
  </w:num>
  <w:num w:numId="7" w16cid:durableId="82400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10"/>
    <w:rsid w:val="0001407E"/>
    <w:rsid w:val="00052056"/>
    <w:rsid w:val="000A15CD"/>
    <w:rsid w:val="000B256D"/>
    <w:rsid w:val="000C080E"/>
    <w:rsid w:val="000C2DF6"/>
    <w:rsid w:val="000D0D7C"/>
    <w:rsid w:val="000F4BE5"/>
    <w:rsid w:val="000F66ED"/>
    <w:rsid w:val="0010586A"/>
    <w:rsid w:val="00113F88"/>
    <w:rsid w:val="00127780"/>
    <w:rsid w:val="00141F24"/>
    <w:rsid w:val="001574CB"/>
    <w:rsid w:val="00192538"/>
    <w:rsid w:val="0019787C"/>
    <w:rsid w:val="001A2DC6"/>
    <w:rsid w:val="001C302C"/>
    <w:rsid w:val="001D4359"/>
    <w:rsid w:val="001D6BBC"/>
    <w:rsid w:val="001F6CC5"/>
    <w:rsid w:val="0021723C"/>
    <w:rsid w:val="00222276"/>
    <w:rsid w:val="00222F65"/>
    <w:rsid w:val="00225A74"/>
    <w:rsid w:val="002267BB"/>
    <w:rsid w:val="002313AD"/>
    <w:rsid w:val="00244987"/>
    <w:rsid w:val="0026291D"/>
    <w:rsid w:val="002646B3"/>
    <w:rsid w:val="002873C8"/>
    <w:rsid w:val="0029213C"/>
    <w:rsid w:val="002963C8"/>
    <w:rsid w:val="002A2346"/>
    <w:rsid w:val="002A6AB4"/>
    <w:rsid w:val="002A6C48"/>
    <w:rsid w:val="002C377A"/>
    <w:rsid w:val="002E0C03"/>
    <w:rsid w:val="002F11BF"/>
    <w:rsid w:val="002F2828"/>
    <w:rsid w:val="003114EA"/>
    <w:rsid w:val="00311A12"/>
    <w:rsid w:val="00314E8A"/>
    <w:rsid w:val="00332487"/>
    <w:rsid w:val="00332DDE"/>
    <w:rsid w:val="00347FB1"/>
    <w:rsid w:val="003603D2"/>
    <w:rsid w:val="003619A1"/>
    <w:rsid w:val="00362231"/>
    <w:rsid w:val="00365381"/>
    <w:rsid w:val="003664FC"/>
    <w:rsid w:val="00370CB9"/>
    <w:rsid w:val="003719AF"/>
    <w:rsid w:val="003B2261"/>
    <w:rsid w:val="003B5A56"/>
    <w:rsid w:val="003E08B0"/>
    <w:rsid w:val="003F0B7F"/>
    <w:rsid w:val="003F1864"/>
    <w:rsid w:val="003F3C9D"/>
    <w:rsid w:val="00425548"/>
    <w:rsid w:val="00427717"/>
    <w:rsid w:val="00430E87"/>
    <w:rsid w:val="004627E6"/>
    <w:rsid w:val="00483976"/>
    <w:rsid w:val="004B55C0"/>
    <w:rsid w:val="004D228C"/>
    <w:rsid w:val="00507317"/>
    <w:rsid w:val="005148BC"/>
    <w:rsid w:val="00534638"/>
    <w:rsid w:val="00542367"/>
    <w:rsid w:val="0055540E"/>
    <w:rsid w:val="00555DB5"/>
    <w:rsid w:val="00570A26"/>
    <w:rsid w:val="00573722"/>
    <w:rsid w:val="005744E5"/>
    <w:rsid w:val="00585BFA"/>
    <w:rsid w:val="005C0F9A"/>
    <w:rsid w:val="005C2385"/>
    <w:rsid w:val="005D0C48"/>
    <w:rsid w:val="005E50C7"/>
    <w:rsid w:val="00617625"/>
    <w:rsid w:val="006470F7"/>
    <w:rsid w:val="00684105"/>
    <w:rsid w:val="00684413"/>
    <w:rsid w:val="006908A9"/>
    <w:rsid w:val="006B0A48"/>
    <w:rsid w:val="006B7234"/>
    <w:rsid w:val="006C0222"/>
    <w:rsid w:val="006D32F8"/>
    <w:rsid w:val="006E0886"/>
    <w:rsid w:val="006E2188"/>
    <w:rsid w:val="006E2E0A"/>
    <w:rsid w:val="006F33DF"/>
    <w:rsid w:val="00701A14"/>
    <w:rsid w:val="00717668"/>
    <w:rsid w:val="00747E05"/>
    <w:rsid w:val="00750EE7"/>
    <w:rsid w:val="00760120"/>
    <w:rsid w:val="00760CA2"/>
    <w:rsid w:val="007D3BBB"/>
    <w:rsid w:val="007D414C"/>
    <w:rsid w:val="007E3E38"/>
    <w:rsid w:val="007E7B84"/>
    <w:rsid w:val="007F0363"/>
    <w:rsid w:val="00802D64"/>
    <w:rsid w:val="00816992"/>
    <w:rsid w:val="00853342"/>
    <w:rsid w:val="00862018"/>
    <w:rsid w:val="008646E0"/>
    <w:rsid w:val="00871F33"/>
    <w:rsid w:val="00875D50"/>
    <w:rsid w:val="00880CFB"/>
    <w:rsid w:val="00884371"/>
    <w:rsid w:val="00886912"/>
    <w:rsid w:val="0089658C"/>
    <w:rsid w:val="008B6E4D"/>
    <w:rsid w:val="008E54F2"/>
    <w:rsid w:val="008E6FB1"/>
    <w:rsid w:val="008F2301"/>
    <w:rsid w:val="009010BF"/>
    <w:rsid w:val="009123AE"/>
    <w:rsid w:val="00916B8C"/>
    <w:rsid w:val="009258C4"/>
    <w:rsid w:val="009278A7"/>
    <w:rsid w:val="009338F8"/>
    <w:rsid w:val="00935FEB"/>
    <w:rsid w:val="00936D53"/>
    <w:rsid w:val="00944147"/>
    <w:rsid w:val="00944C29"/>
    <w:rsid w:val="0094692C"/>
    <w:rsid w:val="009537D8"/>
    <w:rsid w:val="009544C2"/>
    <w:rsid w:val="00963511"/>
    <w:rsid w:val="00966245"/>
    <w:rsid w:val="00975868"/>
    <w:rsid w:val="0097600D"/>
    <w:rsid w:val="00982BE9"/>
    <w:rsid w:val="00993B90"/>
    <w:rsid w:val="009B5232"/>
    <w:rsid w:val="009D2B33"/>
    <w:rsid w:val="009E21F5"/>
    <w:rsid w:val="009F0F09"/>
    <w:rsid w:val="009F78E6"/>
    <w:rsid w:val="00A3337E"/>
    <w:rsid w:val="00A413CE"/>
    <w:rsid w:val="00A564FE"/>
    <w:rsid w:val="00A65658"/>
    <w:rsid w:val="00A65E64"/>
    <w:rsid w:val="00A81143"/>
    <w:rsid w:val="00A8442E"/>
    <w:rsid w:val="00A93E3D"/>
    <w:rsid w:val="00AD17DA"/>
    <w:rsid w:val="00AF0210"/>
    <w:rsid w:val="00AF5F5F"/>
    <w:rsid w:val="00B036B0"/>
    <w:rsid w:val="00B1747B"/>
    <w:rsid w:val="00B23C08"/>
    <w:rsid w:val="00B24B89"/>
    <w:rsid w:val="00B65210"/>
    <w:rsid w:val="00B705D1"/>
    <w:rsid w:val="00B816C7"/>
    <w:rsid w:val="00B85392"/>
    <w:rsid w:val="00BC3F4E"/>
    <w:rsid w:val="00BC6F63"/>
    <w:rsid w:val="00BD5874"/>
    <w:rsid w:val="00BF36F9"/>
    <w:rsid w:val="00BF7E38"/>
    <w:rsid w:val="00C137A6"/>
    <w:rsid w:val="00C313F5"/>
    <w:rsid w:val="00C5625F"/>
    <w:rsid w:val="00C73D0A"/>
    <w:rsid w:val="00C76502"/>
    <w:rsid w:val="00C85684"/>
    <w:rsid w:val="00C91E33"/>
    <w:rsid w:val="00CD09C5"/>
    <w:rsid w:val="00CE55D5"/>
    <w:rsid w:val="00D36DC8"/>
    <w:rsid w:val="00D475AB"/>
    <w:rsid w:val="00D92BAE"/>
    <w:rsid w:val="00D93C92"/>
    <w:rsid w:val="00DB5BA8"/>
    <w:rsid w:val="00DE7142"/>
    <w:rsid w:val="00DF083F"/>
    <w:rsid w:val="00DF19CC"/>
    <w:rsid w:val="00DF4C57"/>
    <w:rsid w:val="00E07830"/>
    <w:rsid w:val="00E41685"/>
    <w:rsid w:val="00E4271C"/>
    <w:rsid w:val="00E50DD0"/>
    <w:rsid w:val="00E545B5"/>
    <w:rsid w:val="00E572DE"/>
    <w:rsid w:val="00E62284"/>
    <w:rsid w:val="00E66D95"/>
    <w:rsid w:val="00E7419B"/>
    <w:rsid w:val="00E75FF4"/>
    <w:rsid w:val="00E7660B"/>
    <w:rsid w:val="00E8606B"/>
    <w:rsid w:val="00EA0A8C"/>
    <w:rsid w:val="00EF297C"/>
    <w:rsid w:val="00F02210"/>
    <w:rsid w:val="00F129BB"/>
    <w:rsid w:val="00F20DB9"/>
    <w:rsid w:val="00F238B6"/>
    <w:rsid w:val="00F268A6"/>
    <w:rsid w:val="00F95DDC"/>
    <w:rsid w:val="00FB1783"/>
    <w:rsid w:val="00FB279F"/>
    <w:rsid w:val="00FB5B06"/>
    <w:rsid w:val="00FC1453"/>
    <w:rsid w:val="00FC46E7"/>
    <w:rsid w:val="00FC7D97"/>
    <w:rsid w:val="00FD2B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70C"/>
  <w15:docId w15:val="{AC7CA634-1382-40AC-81FD-AD1AEA5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8606B"/>
    <w:pPr>
      <w:keepNext/>
      <w:spacing w:after="0" w:line="240" w:lineRule="auto"/>
      <w:jc w:val="center"/>
      <w:outlineLvl w:val="0"/>
    </w:pPr>
    <w:rPr>
      <w:rFonts w:ascii="Times New Roman" w:eastAsia="Times New Roman" w:hAnsi="Times New Roman" w:cs="Times New Roman"/>
      <w:b/>
      <w:bCs/>
      <w:sz w:val="28"/>
      <w:szCs w:val="24"/>
    </w:rPr>
  </w:style>
  <w:style w:type="paragraph" w:styleId="Virsraksts3">
    <w:name w:val="heading 3"/>
    <w:basedOn w:val="Parasts"/>
    <w:next w:val="Parasts"/>
    <w:link w:val="Virsraksts3Rakstz"/>
    <w:uiPriority w:val="9"/>
    <w:semiHidden/>
    <w:unhideWhenUsed/>
    <w:qFormat/>
    <w:rsid w:val="005073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036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705D1"/>
    <w:rPr>
      <w:color w:val="0563C1" w:themeColor="hyperlink"/>
      <w:u w:val="single"/>
    </w:rPr>
  </w:style>
  <w:style w:type="character" w:styleId="Neatrisintapieminana">
    <w:name w:val="Unresolved Mention"/>
    <w:basedOn w:val="Noklusjumarindkopasfonts"/>
    <w:uiPriority w:val="99"/>
    <w:semiHidden/>
    <w:unhideWhenUsed/>
    <w:rsid w:val="00B705D1"/>
    <w:rPr>
      <w:color w:val="605E5C"/>
      <w:shd w:val="clear" w:color="auto" w:fill="E1DFDD"/>
    </w:rPr>
  </w:style>
  <w:style w:type="character" w:styleId="Komentraatsauce">
    <w:name w:val="annotation reference"/>
    <w:basedOn w:val="Noklusjumarindkopasfonts"/>
    <w:uiPriority w:val="99"/>
    <w:semiHidden/>
    <w:unhideWhenUsed/>
    <w:rsid w:val="00EA0A8C"/>
    <w:rPr>
      <w:sz w:val="16"/>
      <w:szCs w:val="16"/>
    </w:rPr>
  </w:style>
  <w:style w:type="paragraph" w:styleId="Komentrateksts">
    <w:name w:val="annotation text"/>
    <w:basedOn w:val="Parasts"/>
    <w:link w:val="KomentratekstsRakstz"/>
    <w:uiPriority w:val="99"/>
    <w:semiHidden/>
    <w:unhideWhenUsed/>
    <w:rsid w:val="00EA0A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0A8C"/>
    <w:rPr>
      <w:sz w:val="20"/>
      <w:szCs w:val="20"/>
    </w:rPr>
  </w:style>
  <w:style w:type="paragraph" w:styleId="Komentratma">
    <w:name w:val="annotation subject"/>
    <w:basedOn w:val="Komentrateksts"/>
    <w:next w:val="Komentrateksts"/>
    <w:link w:val="KomentratmaRakstz"/>
    <w:uiPriority w:val="99"/>
    <w:semiHidden/>
    <w:unhideWhenUsed/>
    <w:rsid w:val="00EA0A8C"/>
    <w:rPr>
      <w:b/>
      <w:bCs/>
    </w:rPr>
  </w:style>
  <w:style w:type="character" w:customStyle="1" w:styleId="KomentratmaRakstz">
    <w:name w:val="Komentāra tēma Rakstz."/>
    <w:basedOn w:val="KomentratekstsRakstz"/>
    <w:link w:val="Komentratma"/>
    <w:uiPriority w:val="99"/>
    <w:semiHidden/>
    <w:rsid w:val="00EA0A8C"/>
    <w:rPr>
      <w:b/>
      <w:bCs/>
      <w:sz w:val="20"/>
      <w:szCs w:val="20"/>
    </w:rPr>
  </w:style>
  <w:style w:type="paragraph" w:styleId="HTMLiepriekformattais">
    <w:name w:val="HTML Preformatted"/>
    <w:basedOn w:val="Parasts"/>
    <w:link w:val="HTMLiepriekformattaisRakstz"/>
    <w:uiPriority w:val="99"/>
    <w:unhideWhenUsed/>
    <w:rsid w:val="00E4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E41685"/>
    <w:rPr>
      <w:rFonts w:ascii="Courier New" w:eastAsia="Times New Roman" w:hAnsi="Courier New" w:cs="Courier New"/>
      <w:sz w:val="20"/>
      <w:szCs w:val="20"/>
      <w:lang w:eastAsia="lv-LV"/>
    </w:rPr>
  </w:style>
  <w:style w:type="character" w:customStyle="1" w:styleId="Virsraksts1Rakstz">
    <w:name w:val="Virsraksts 1 Rakstz."/>
    <w:basedOn w:val="Noklusjumarindkopasfonts"/>
    <w:link w:val="Virsraksts1"/>
    <w:rsid w:val="00E8606B"/>
    <w:rPr>
      <w:rFonts w:ascii="Times New Roman" w:eastAsia="Times New Roman" w:hAnsi="Times New Roman" w:cs="Times New Roman"/>
      <w:b/>
      <w:bCs/>
      <w:sz w:val="28"/>
      <w:szCs w:val="24"/>
    </w:rPr>
  </w:style>
  <w:style w:type="character" w:styleId="Izclums">
    <w:name w:val="Emphasis"/>
    <w:basedOn w:val="Noklusjumarindkopasfonts"/>
    <w:uiPriority w:val="20"/>
    <w:qFormat/>
    <w:rsid w:val="009537D8"/>
    <w:rPr>
      <w:i/>
      <w:iCs/>
    </w:rPr>
  </w:style>
  <w:style w:type="character" w:customStyle="1" w:styleId="Virsraksts3Rakstz">
    <w:name w:val="Virsraksts 3 Rakstz."/>
    <w:basedOn w:val="Noklusjumarindkopasfonts"/>
    <w:link w:val="Virsraksts3"/>
    <w:uiPriority w:val="9"/>
    <w:semiHidden/>
    <w:rsid w:val="00507317"/>
    <w:rPr>
      <w:rFonts w:asciiTheme="majorHAnsi" w:eastAsiaTheme="majorEastAsia" w:hAnsiTheme="majorHAnsi" w:cstheme="majorBidi"/>
      <w:color w:val="1F3763" w:themeColor="accent1" w:themeShade="7F"/>
      <w:sz w:val="24"/>
      <w:szCs w:val="24"/>
    </w:rPr>
  </w:style>
  <w:style w:type="character" w:styleId="Izteiksmgs">
    <w:name w:val="Strong"/>
    <w:basedOn w:val="Noklusjumarindkopasfonts"/>
    <w:uiPriority w:val="22"/>
    <w:qFormat/>
    <w:rsid w:val="00192538"/>
    <w:rPr>
      <w:b/>
      <w:bCs/>
    </w:rPr>
  </w:style>
  <w:style w:type="table" w:styleId="Reatabula">
    <w:name w:val="Table Grid"/>
    <w:basedOn w:val="Parastatabula"/>
    <w:uiPriority w:val="39"/>
    <w:rsid w:val="00A6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0159">
      <w:bodyDiv w:val="1"/>
      <w:marLeft w:val="0"/>
      <w:marRight w:val="0"/>
      <w:marTop w:val="0"/>
      <w:marBottom w:val="0"/>
      <w:divBdr>
        <w:top w:val="none" w:sz="0" w:space="0" w:color="auto"/>
        <w:left w:val="none" w:sz="0" w:space="0" w:color="auto"/>
        <w:bottom w:val="none" w:sz="0" w:space="0" w:color="auto"/>
        <w:right w:val="none" w:sz="0" w:space="0" w:color="auto"/>
      </w:divBdr>
    </w:div>
    <w:div w:id="502012749">
      <w:bodyDiv w:val="1"/>
      <w:marLeft w:val="0"/>
      <w:marRight w:val="0"/>
      <w:marTop w:val="0"/>
      <w:marBottom w:val="0"/>
      <w:divBdr>
        <w:top w:val="none" w:sz="0" w:space="0" w:color="auto"/>
        <w:left w:val="none" w:sz="0" w:space="0" w:color="auto"/>
        <w:bottom w:val="none" w:sz="0" w:space="0" w:color="auto"/>
        <w:right w:val="none" w:sz="0" w:space="0" w:color="auto"/>
      </w:divBdr>
    </w:div>
    <w:div w:id="955330480">
      <w:bodyDiv w:val="1"/>
      <w:marLeft w:val="0"/>
      <w:marRight w:val="0"/>
      <w:marTop w:val="0"/>
      <w:marBottom w:val="0"/>
      <w:divBdr>
        <w:top w:val="none" w:sz="0" w:space="0" w:color="auto"/>
        <w:left w:val="none" w:sz="0" w:space="0" w:color="auto"/>
        <w:bottom w:val="none" w:sz="0" w:space="0" w:color="auto"/>
        <w:right w:val="none" w:sz="0" w:space="0" w:color="auto"/>
      </w:divBdr>
    </w:div>
    <w:div w:id="1435787294">
      <w:bodyDiv w:val="1"/>
      <w:marLeft w:val="0"/>
      <w:marRight w:val="0"/>
      <w:marTop w:val="0"/>
      <w:marBottom w:val="0"/>
      <w:divBdr>
        <w:top w:val="none" w:sz="0" w:space="0" w:color="auto"/>
        <w:left w:val="none" w:sz="0" w:space="0" w:color="auto"/>
        <w:bottom w:val="none" w:sz="0" w:space="0" w:color="auto"/>
        <w:right w:val="none" w:sz="0" w:space="0" w:color="auto"/>
      </w:divBdr>
    </w:div>
    <w:div w:id="159397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rujienassiltums.lv"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C0E4-C72B-4E9E-A809-453A7298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13787</Words>
  <Characters>7859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Vadiba Rujienassiltums</dc:creator>
  <cp:keywords/>
  <dc:description/>
  <cp:lastModifiedBy>Gints Vēveris</cp:lastModifiedBy>
  <cp:revision>5</cp:revision>
  <cp:lastPrinted>2023-01-27T08:47:00Z</cp:lastPrinted>
  <dcterms:created xsi:type="dcterms:W3CDTF">2023-08-03T08:30:00Z</dcterms:created>
  <dcterms:modified xsi:type="dcterms:W3CDTF">2023-08-03T08:44:00Z</dcterms:modified>
</cp:coreProperties>
</file>